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EF9AA" w14:textId="77777777" w:rsidR="00803390" w:rsidRPr="00B419A2" w:rsidRDefault="00803390" w:rsidP="00803390">
      <w:pPr>
        <w:ind w:left="200" w:rightChars="19" w:right="40" w:hangingChars="100" w:hanging="200"/>
        <w:rPr>
          <w:rFonts w:ascii="游明朝" w:eastAsia="游明朝" w:hAnsi="游明朝"/>
          <w:b/>
          <w:szCs w:val="21"/>
        </w:rPr>
      </w:pPr>
      <w:r w:rsidRPr="00B419A2">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3DACF508" w14:textId="77777777" w:rsidR="00803390" w:rsidRPr="00B419A2" w:rsidRDefault="00803390" w:rsidP="00803390">
      <w:pPr>
        <w:ind w:rightChars="19" w:right="40"/>
        <w:rPr>
          <w:rFonts w:ascii="游明朝" w:eastAsia="游明朝" w:hAnsi="游明朝"/>
          <w:spacing w:val="2"/>
        </w:rPr>
      </w:pPr>
    </w:p>
    <w:p w14:paraId="2F40FA91" w14:textId="77777777" w:rsidR="00803390" w:rsidRPr="00B419A2" w:rsidRDefault="00803390" w:rsidP="00803390">
      <w:pPr>
        <w:ind w:rightChars="19" w:right="40"/>
        <w:jc w:val="center"/>
        <w:rPr>
          <w:rFonts w:ascii="游明朝" w:eastAsia="游明朝" w:hAnsi="游明朝"/>
          <w:b/>
          <w:szCs w:val="21"/>
        </w:rPr>
      </w:pPr>
      <w:r w:rsidRPr="00B419A2">
        <w:rPr>
          <w:rFonts w:ascii="游明朝" w:eastAsia="游明朝" w:hAnsi="游明朝" w:hint="eastAsia"/>
          <w:b/>
          <w:szCs w:val="21"/>
        </w:rPr>
        <w:t>○○○運営規程</w:t>
      </w:r>
    </w:p>
    <w:p w14:paraId="6AD94B2A" w14:textId="77777777" w:rsidR="00803390" w:rsidRPr="00B419A2" w:rsidRDefault="00803390" w:rsidP="00803390">
      <w:pPr>
        <w:ind w:rightChars="19" w:right="40"/>
        <w:jc w:val="center"/>
        <w:rPr>
          <w:rFonts w:ascii="游明朝" w:eastAsia="游明朝" w:hAnsi="游明朝"/>
          <w:b/>
          <w:szCs w:val="21"/>
        </w:rPr>
      </w:pPr>
      <w:r w:rsidRPr="00B419A2">
        <w:rPr>
          <w:rFonts w:ascii="游明朝" w:eastAsia="游明朝" w:hAnsi="游明朝" w:hint="eastAsia"/>
          <w:b/>
          <w:szCs w:val="21"/>
        </w:rPr>
        <w:t>＜就労定着支援＞</w:t>
      </w:r>
    </w:p>
    <w:p w14:paraId="2D2576D5" w14:textId="77777777" w:rsidR="00803390" w:rsidRPr="00B419A2" w:rsidRDefault="00803390" w:rsidP="00803390">
      <w:pPr>
        <w:ind w:rightChars="19" w:right="40"/>
        <w:jc w:val="center"/>
        <w:rPr>
          <w:rFonts w:ascii="游明朝" w:eastAsia="游明朝" w:hAnsi="游明朝"/>
          <w:b/>
          <w:sz w:val="18"/>
          <w:szCs w:val="18"/>
        </w:rPr>
      </w:pPr>
      <w:r w:rsidRPr="00B419A2">
        <w:rPr>
          <w:rFonts w:ascii="游明朝" w:eastAsia="游明朝" w:hAnsi="游明朝" w:hint="eastAsia"/>
          <w:b/>
          <w:sz w:val="18"/>
          <w:szCs w:val="18"/>
        </w:rPr>
        <w:t>（※○○○に事業所の正式名称を記載してください。）</w:t>
      </w:r>
    </w:p>
    <w:p w14:paraId="114C8480" w14:textId="77777777" w:rsidR="00803390" w:rsidRPr="00B419A2" w:rsidRDefault="00803390" w:rsidP="00803390">
      <w:pPr>
        <w:ind w:rightChars="19" w:right="40"/>
        <w:rPr>
          <w:rFonts w:ascii="游明朝" w:eastAsia="游明朝" w:hAnsi="游明朝"/>
          <w:spacing w:val="2"/>
        </w:rPr>
      </w:pPr>
    </w:p>
    <w:p w14:paraId="3F83E20A" w14:textId="77777777" w:rsidR="00803390" w:rsidRPr="00B419A2" w:rsidRDefault="00803390" w:rsidP="00803390">
      <w:pPr>
        <w:ind w:rightChars="19" w:right="40"/>
        <w:rPr>
          <w:rFonts w:ascii="游明朝" w:eastAsia="游明朝" w:hAnsi="游明朝"/>
        </w:rPr>
      </w:pPr>
      <w:r w:rsidRPr="00B419A2">
        <w:rPr>
          <w:rFonts w:ascii="游明朝" w:eastAsia="游明朝" w:hAnsi="游明朝" w:hint="eastAsia"/>
        </w:rPr>
        <w:t>（趣旨）</w:t>
      </w:r>
    </w:p>
    <w:p w14:paraId="418374AC"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第1条　この規程は、△△法人＊＊が開設する○○○（以下「事業所」という。）が行う指定障害福祉サービス事業（以下「事業」と言う。）の指定就労定着支援事業の適切な運営を確保するために必要な人員及び管理運営に関する事項を定める。</w:t>
      </w:r>
    </w:p>
    <w:p w14:paraId="6B1FB88F" w14:textId="77777777" w:rsidR="00803390" w:rsidRPr="00B419A2" w:rsidRDefault="00803390" w:rsidP="00803390">
      <w:pPr>
        <w:wordWrap w:val="0"/>
        <w:ind w:rightChars="19" w:right="40"/>
        <w:jc w:val="left"/>
        <w:rPr>
          <w:rFonts w:ascii="游明朝" w:eastAsia="游明朝" w:hAnsi="游明朝"/>
        </w:rPr>
      </w:pPr>
    </w:p>
    <w:p w14:paraId="3AF82A21"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（事業の目的及び運営の方針）</w:t>
      </w:r>
    </w:p>
    <w:p w14:paraId="5D750848"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第2条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6DCB9941"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２　事業の実施にあたっては、利用者の意思及び人格を尊重して、常に利用者の立場に立ったサービスの提供を行うものとする。</w:t>
      </w:r>
    </w:p>
    <w:p w14:paraId="36C3506B"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7DF0F1CF"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４　事業の実施にあたっては、関係法令等を遵守する。</w:t>
      </w:r>
    </w:p>
    <w:p w14:paraId="1F798358" w14:textId="77777777" w:rsidR="00803390" w:rsidRPr="00B419A2" w:rsidRDefault="00803390" w:rsidP="00803390">
      <w:pPr>
        <w:wordWrap w:val="0"/>
        <w:ind w:left="210" w:rightChars="19" w:right="40" w:hangingChars="100" w:hanging="210"/>
        <w:jc w:val="left"/>
        <w:rPr>
          <w:rFonts w:ascii="游明朝" w:eastAsia="游明朝" w:hAnsi="游明朝"/>
        </w:rPr>
      </w:pPr>
    </w:p>
    <w:p w14:paraId="13B0853D"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（事業所の名称及び所在地）</w:t>
      </w:r>
    </w:p>
    <w:p w14:paraId="75F42676"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第3条　事業所の名称及び所在地は、次のとおりとする。</w:t>
      </w:r>
    </w:p>
    <w:p w14:paraId="32746AA3"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（１）　名　称　○○○</w:t>
      </w:r>
    </w:p>
    <w:p w14:paraId="372BCD1A"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　所在地　兵庫県尼崎市・・・・・・　○○ビル○号</w:t>
      </w:r>
    </w:p>
    <w:p w14:paraId="266828C7" w14:textId="77777777" w:rsidR="00803390" w:rsidRPr="00B419A2" w:rsidRDefault="00803390" w:rsidP="00803390">
      <w:pPr>
        <w:wordWrap w:val="0"/>
        <w:ind w:rightChars="19" w:right="40"/>
        <w:jc w:val="left"/>
        <w:rPr>
          <w:rFonts w:ascii="游明朝" w:eastAsia="游明朝" w:hAnsi="游明朝"/>
        </w:rPr>
      </w:pPr>
    </w:p>
    <w:p w14:paraId="04F114F7"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（職員の職種、員数及び職務内容）</w:t>
      </w:r>
    </w:p>
    <w:p w14:paraId="2FBE03D3"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第4条　事業所に勤務する職種、員数及び職務内容は次のとおりとする。</w:t>
      </w:r>
    </w:p>
    <w:p w14:paraId="27A5830E"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（１）管理者　１人</w:t>
      </w:r>
    </w:p>
    <w:p w14:paraId="13A17BEB"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351B92F4"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（２）サービス管理責任者　○人以上</w:t>
      </w:r>
    </w:p>
    <w:p w14:paraId="7DE17766"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 xml:space="preserve">　　　</w:t>
      </w:r>
      <w:r w:rsidRPr="00B419A2">
        <w:rPr>
          <w:rFonts w:ascii="游明朝" w:eastAsia="游明朝" w:hAnsi="游明朝"/>
        </w:rPr>
        <w:t>サービス管理責任者は、次の業務を行う。</w:t>
      </w:r>
    </w:p>
    <w:p w14:paraId="4DAE7F50" w14:textId="77777777" w:rsidR="00803390" w:rsidRPr="00B419A2" w:rsidRDefault="00803390" w:rsidP="00803390">
      <w:pPr>
        <w:wordWrap w:val="0"/>
        <w:ind w:leftChars="100" w:left="630" w:rightChars="19" w:right="40" w:hangingChars="200" w:hanging="420"/>
        <w:jc w:val="left"/>
        <w:rPr>
          <w:rFonts w:ascii="游明朝" w:eastAsia="游明朝" w:hAnsi="游明朝"/>
        </w:rPr>
      </w:pPr>
      <w:r w:rsidRPr="00B419A2">
        <w:rPr>
          <w:rFonts w:ascii="游明朝" w:eastAsia="游明朝" w:hAnsi="游明朝"/>
        </w:rPr>
        <w:t>（ア）適切な方法により、利用者の有する能力、置かれている 環境及び日常生活全般の状況等の評価を通じて利用者の希望する生活や課題等の把握（以下「アセスメント」という。） を行い、利用者が自立した日常生活を営むことができるように支援する上での適切な支援内容を検討すること。</w:t>
      </w:r>
    </w:p>
    <w:p w14:paraId="3A56F242" w14:textId="1172E9D6" w:rsidR="00803390" w:rsidRPr="00B419A2" w:rsidRDefault="00803390" w:rsidP="00803390">
      <w:pPr>
        <w:wordWrap w:val="0"/>
        <w:ind w:leftChars="100" w:left="630" w:rightChars="19" w:right="40" w:hangingChars="200" w:hanging="420"/>
        <w:jc w:val="left"/>
        <w:rPr>
          <w:rFonts w:ascii="游明朝" w:eastAsia="游明朝" w:hAnsi="游明朝"/>
        </w:rPr>
      </w:pPr>
      <w:r w:rsidRPr="00B419A2">
        <w:rPr>
          <w:rFonts w:ascii="游明朝" w:eastAsia="游明朝" w:hAnsi="游明朝"/>
        </w:rPr>
        <w:t>（イ）アセスメント及び支援内容の検討結果に基づき、事業所が提供する指定就労定着支援以外の</w:t>
      </w:r>
      <w:r w:rsidR="00A4469A">
        <w:rPr>
          <w:rFonts w:ascii="游明朝" w:eastAsia="游明朝" w:hAnsi="游明朝" w:hint="eastAsia"/>
        </w:rPr>
        <w:t>保健</w:t>
      </w:r>
      <w:r w:rsidRPr="00B419A2">
        <w:rPr>
          <w:rFonts w:ascii="游明朝" w:eastAsia="游明朝" w:hAnsi="游明朝"/>
        </w:rPr>
        <w:t>医療サービス又はその他の福祉サービス等との連携も含めて</w:t>
      </w:r>
      <w:r w:rsidRPr="00B419A2">
        <w:rPr>
          <w:rFonts w:ascii="游明朝" w:eastAsia="游明朝" w:hAnsi="游明朝" w:hint="eastAsia"/>
        </w:rPr>
        <w:t>、</w:t>
      </w:r>
      <w:r w:rsidRPr="00B419A2">
        <w:rPr>
          <w:rFonts w:ascii="游明朝" w:eastAsia="游明朝" w:hAnsi="游明朝"/>
        </w:rPr>
        <w:t>利用者の生活に対する意向、総</w:t>
      </w:r>
      <w:r w:rsidRPr="00B419A2">
        <w:rPr>
          <w:rFonts w:ascii="游明朝" w:eastAsia="游明朝" w:hAnsi="游明朝"/>
        </w:rPr>
        <w:lastRenderedPageBreak/>
        <w:t>合的な支援の方針、生活全般の質を向上させるための課題、指定就労定着支援の目標及びその達成 時期、指定就労定着支援を提供する上での留意事項等を記載した就労定着支援計画の原案を作成すること。</w:t>
      </w:r>
    </w:p>
    <w:p w14:paraId="3498B1C8" w14:textId="77777777" w:rsidR="00803390" w:rsidRPr="00B419A2" w:rsidRDefault="00803390" w:rsidP="00803390">
      <w:pPr>
        <w:wordWrap w:val="0"/>
        <w:ind w:leftChars="100" w:left="630" w:rightChars="19" w:right="40" w:hangingChars="200" w:hanging="420"/>
        <w:jc w:val="left"/>
        <w:rPr>
          <w:rFonts w:ascii="游明朝" w:eastAsia="游明朝" w:hAnsi="游明朝"/>
        </w:rPr>
      </w:pPr>
      <w:r w:rsidRPr="00B419A2">
        <w:rPr>
          <w:rFonts w:ascii="游明朝" w:eastAsia="游明朝" w:hAnsi="游明朝"/>
        </w:rPr>
        <w:t>（ウ</w:t>
      </w:r>
      <w:r w:rsidRPr="00B419A2">
        <w:rPr>
          <w:rFonts w:ascii="游明朝" w:eastAsia="游明朝" w:hAnsi="游明朝" w:hint="eastAsia"/>
        </w:rPr>
        <w:t>）</w:t>
      </w:r>
      <w:r w:rsidRPr="00B419A2">
        <w:rPr>
          <w:rFonts w:ascii="游明朝" w:eastAsia="游明朝" w:hAnsi="游明朝"/>
        </w:rPr>
        <w:t>就労定着支援計画の原案の内容を利用者に対して説明し、文書により利用者の同意を得た上で、作成した就労定着支援計画を記載した書面を利用者に交付すること。</w:t>
      </w:r>
    </w:p>
    <w:p w14:paraId="60E91D65" w14:textId="77777777" w:rsidR="00803390" w:rsidRPr="00B419A2" w:rsidRDefault="00803390" w:rsidP="00803390">
      <w:pPr>
        <w:wordWrap w:val="0"/>
        <w:ind w:leftChars="100" w:left="630" w:rightChars="19" w:right="40" w:hangingChars="200" w:hanging="420"/>
        <w:jc w:val="left"/>
        <w:rPr>
          <w:rFonts w:ascii="游明朝" w:eastAsia="游明朝" w:hAnsi="游明朝"/>
        </w:rPr>
      </w:pPr>
      <w:r w:rsidRPr="00B419A2">
        <w:rPr>
          <w:rFonts w:ascii="游明朝" w:eastAsia="游明朝" w:hAnsi="游明朝"/>
        </w:rPr>
        <w:t>（エ）就労定着支援計画作成後、就労定着支援計画の実施状況の把握（利用者についての継続的なアセスメントを含む。） を行うとともに、少なくとも</w:t>
      </w:r>
      <w:r w:rsidRPr="00B419A2">
        <w:rPr>
          <w:rFonts w:ascii="游明朝" w:eastAsia="游明朝" w:hAnsi="游明朝" w:hint="eastAsia"/>
        </w:rPr>
        <w:t>3</w:t>
      </w:r>
      <w:r w:rsidRPr="00B419A2">
        <w:rPr>
          <w:rFonts w:ascii="游明朝" w:eastAsia="游明朝" w:hAnsi="游明朝"/>
        </w:rPr>
        <w:t>月に</w:t>
      </w:r>
      <w:r w:rsidRPr="00B419A2">
        <w:rPr>
          <w:rFonts w:ascii="游明朝" w:eastAsia="游明朝" w:hAnsi="游明朝" w:cs="Cambria Math" w:hint="eastAsia"/>
        </w:rPr>
        <w:t>1</w:t>
      </w:r>
      <w:r w:rsidRPr="00B419A2">
        <w:rPr>
          <w:rFonts w:ascii="游明朝" w:eastAsia="游明朝" w:hAnsi="游明朝"/>
        </w:rPr>
        <w:t>回以上、就労定着支援計画の見直しを行い、必要に応じて就労定着支援計画を変更すること。</w:t>
      </w:r>
    </w:p>
    <w:p w14:paraId="6A19A06D" w14:textId="77777777" w:rsidR="00803390" w:rsidRPr="00B419A2" w:rsidRDefault="00803390" w:rsidP="00803390">
      <w:pPr>
        <w:wordWrap w:val="0"/>
        <w:ind w:leftChars="100" w:left="630" w:rightChars="19" w:right="40" w:hangingChars="200" w:hanging="420"/>
        <w:jc w:val="left"/>
        <w:rPr>
          <w:rFonts w:ascii="游明朝" w:eastAsia="游明朝" w:hAnsi="游明朝"/>
        </w:rPr>
      </w:pPr>
      <w:r w:rsidRPr="00B419A2">
        <w:rPr>
          <w:rFonts w:ascii="游明朝" w:eastAsia="游明朝" w:hAnsi="游明朝"/>
        </w:rPr>
        <w:t xml:space="preserve">（オ）利用申込者の利用に際し、障害福祉サービス事業者等に対する照会等により、利用申込者の心身の状況、事業所以外における指定障害福祉サービス等の利用状況等を把握すること。 </w:t>
      </w:r>
    </w:p>
    <w:p w14:paraId="742C75A6" w14:textId="77777777" w:rsidR="00803390" w:rsidRPr="00B419A2" w:rsidRDefault="00803390" w:rsidP="00803390">
      <w:pPr>
        <w:wordWrap w:val="0"/>
        <w:ind w:leftChars="100" w:left="630" w:rightChars="19" w:right="40" w:hangingChars="200" w:hanging="420"/>
        <w:jc w:val="left"/>
        <w:rPr>
          <w:rFonts w:ascii="游明朝" w:eastAsia="游明朝" w:hAnsi="游明朝" w:cs="ＭＳ 明朝"/>
        </w:rPr>
      </w:pPr>
      <w:r w:rsidRPr="00B419A2">
        <w:rPr>
          <w:rFonts w:ascii="游明朝" w:eastAsia="游明朝" w:hAnsi="游明朝"/>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68AA4B67" w14:textId="77777777" w:rsidR="00803390" w:rsidRPr="00B419A2" w:rsidRDefault="00803390" w:rsidP="00803390">
      <w:pPr>
        <w:wordWrap w:val="0"/>
        <w:ind w:rightChars="19" w:right="40" w:firstLineChars="100" w:firstLine="210"/>
        <w:jc w:val="left"/>
        <w:rPr>
          <w:rFonts w:ascii="游明朝" w:eastAsia="游明朝" w:hAnsi="游明朝"/>
        </w:rPr>
      </w:pPr>
      <w:r w:rsidRPr="00B419A2">
        <w:rPr>
          <w:rFonts w:ascii="游明朝" w:eastAsia="游明朝" w:hAnsi="游明朝"/>
        </w:rPr>
        <w:t>（キ）他の従業者に対する技術指導及び助言を行うこと。</w:t>
      </w:r>
    </w:p>
    <w:p w14:paraId="681B900C"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（３）就労定着支援員　　　○人以上</w:t>
      </w:r>
    </w:p>
    <w:p w14:paraId="04721034" w14:textId="03780E1E"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 xml:space="preserve">　　　</w:t>
      </w:r>
      <w:r w:rsidRPr="00B419A2">
        <w:rPr>
          <w:rFonts w:ascii="游明朝" w:eastAsia="游明朝" w:hAnsi="游明朝"/>
        </w:rPr>
        <w:t>就労定着支援員は、職場への定着及び就労の継続を図るための相談、指導及び助言その他の必要な支援を行う。</w:t>
      </w:r>
    </w:p>
    <w:p w14:paraId="26E44753"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（４）</w:t>
      </w:r>
      <w:r w:rsidRPr="00B419A2">
        <w:rPr>
          <w:rFonts w:ascii="游明朝" w:eastAsia="游明朝" w:hAnsi="游明朝" w:hint="eastAsia"/>
          <w:lang w:eastAsia="zh-TW"/>
        </w:rPr>
        <w:t xml:space="preserve">事務職員　　</w:t>
      </w:r>
      <w:r w:rsidRPr="00B419A2">
        <w:rPr>
          <w:rFonts w:ascii="游明朝" w:eastAsia="游明朝" w:hAnsi="游明朝" w:hint="eastAsia"/>
        </w:rPr>
        <w:t xml:space="preserve">　○人以上</w:t>
      </w:r>
    </w:p>
    <w:p w14:paraId="1E9109FB"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lang w:eastAsia="zh-TW"/>
        </w:rPr>
        <w:t xml:space="preserve">　　　</w:t>
      </w:r>
      <w:r w:rsidRPr="00B419A2">
        <w:rPr>
          <w:rFonts w:ascii="游明朝" w:eastAsia="游明朝" w:hAnsi="游明朝" w:hint="eastAsia"/>
        </w:rPr>
        <w:t>事務職員は、事業所運営に必要な事務を行う。</w:t>
      </w:r>
    </w:p>
    <w:p w14:paraId="3D3898F5" w14:textId="77777777" w:rsidR="00803390" w:rsidRPr="00B419A2" w:rsidRDefault="00803390" w:rsidP="00803390">
      <w:pPr>
        <w:wordWrap w:val="0"/>
        <w:ind w:rightChars="19" w:right="40"/>
        <w:jc w:val="left"/>
        <w:rPr>
          <w:rFonts w:ascii="游明朝" w:eastAsia="游明朝" w:hAnsi="游明朝"/>
        </w:rPr>
      </w:pPr>
    </w:p>
    <w:p w14:paraId="3F50C060"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（営業日及び営業時間等）</w:t>
      </w:r>
    </w:p>
    <w:p w14:paraId="17F106C2" w14:textId="04AEC938"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第5条　事業所の営業日及び営業時間並びに</w:t>
      </w:r>
      <w:r w:rsidR="00A4469A">
        <w:rPr>
          <w:rFonts w:ascii="游明朝" w:eastAsia="游明朝" w:hAnsi="游明朝" w:hint="eastAsia"/>
        </w:rPr>
        <w:t>指定</w:t>
      </w:r>
      <w:r w:rsidRPr="00B419A2">
        <w:rPr>
          <w:rFonts w:ascii="游明朝" w:eastAsia="游明朝" w:hAnsi="游明朝" w:hint="eastAsia"/>
        </w:rPr>
        <w:t>就労定着支援を提供するサービス提供日及びサービス提供時間は、次のとおりとする。</w:t>
      </w:r>
    </w:p>
    <w:p w14:paraId="149CF8D3"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（１）営業日　○曜日から○曜日　ただし、祝日及び○月○日から○月○日までを除く。</w:t>
      </w:r>
    </w:p>
    <w:p w14:paraId="650280E8"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（２）営業時間　午前○時から午後○時まで。</w:t>
      </w:r>
    </w:p>
    <w:p w14:paraId="2C181E59"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（３）サービス提供日　○曜日から○曜日　ただし、祝日及び○月○日から○月○日までを除く。</w:t>
      </w:r>
    </w:p>
    <w:p w14:paraId="3450FC8C"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（４）サービス提供時間　午前○時から午後○時まで。</w:t>
      </w:r>
    </w:p>
    <w:p w14:paraId="21F553E3"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　上記の営業時間のほか、電話等により、24時間常時連絡が可能な体制とする。</w:t>
      </w:r>
    </w:p>
    <w:p w14:paraId="5B9FFAD0" w14:textId="77777777" w:rsidR="00803390" w:rsidRPr="00B419A2" w:rsidRDefault="00803390" w:rsidP="00803390">
      <w:pPr>
        <w:wordWrap w:val="0"/>
        <w:ind w:rightChars="19" w:right="40"/>
        <w:jc w:val="left"/>
        <w:rPr>
          <w:rFonts w:ascii="游明朝" w:eastAsia="游明朝" w:hAnsi="游明朝"/>
        </w:rPr>
      </w:pPr>
    </w:p>
    <w:p w14:paraId="2365E51E" w14:textId="77777777" w:rsidR="00803390" w:rsidRPr="00B419A2" w:rsidRDefault="00803390" w:rsidP="00803390">
      <w:pPr>
        <w:ind w:rightChars="19" w:right="40"/>
        <w:rPr>
          <w:rFonts w:ascii="游明朝" w:eastAsia="游明朝" w:hAnsi="游明朝" w:cs="ＭＳ 明朝"/>
          <w:kern w:val="0"/>
          <w:szCs w:val="21"/>
        </w:rPr>
      </w:pPr>
      <w:r w:rsidRPr="00B419A2">
        <w:rPr>
          <w:rFonts w:ascii="游明朝" w:eastAsia="游明朝" w:hAnsi="游明朝" w:cs="ＭＳ 明朝" w:hint="eastAsia"/>
          <w:kern w:val="0"/>
          <w:szCs w:val="21"/>
        </w:rPr>
        <w:t xml:space="preserve">（主たる対象者）　</w:t>
      </w:r>
      <w:r w:rsidRPr="00B419A2">
        <w:rPr>
          <w:rFonts w:ascii="游明朝" w:eastAsia="游明朝" w:hAnsi="游明朝" w:cs="ＭＳ 明朝" w:hint="eastAsia"/>
          <w:b/>
          <w:kern w:val="0"/>
          <w:szCs w:val="21"/>
        </w:rPr>
        <w:t>（※主たる対象者を特定する場合にのみ記載）</w:t>
      </w:r>
    </w:p>
    <w:p w14:paraId="1713646D" w14:textId="77777777" w:rsidR="00803390" w:rsidRPr="00B419A2" w:rsidRDefault="00803390" w:rsidP="00803390">
      <w:pPr>
        <w:ind w:rightChars="19" w:right="40"/>
        <w:rPr>
          <w:rFonts w:ascii="游明朝" w:eastAsia="游明朝" w:hAnsi="游明朝" w:cs="ＭＳ 明朝"/>
          <w:kern w:val="0"/>
          <w:szCs w:val="21"/>
        </w:rPr>
      </w:pPr>
      <w:r w:rsidRPr="00B419A2">
        <w:rPr>
          <w:rFonts w:ascii="游明朝" w:eastAsia="游明朝" w:hAnsi="游明朝" w:cs="ＭＳ 明朝" w:hint="eastAsia"/>
          <w:kern w:val="0"/>
          <w:szCs w:val="21"/>
        </w:rPr>
        <w:t>第</w:t>
      </w:r>
      <w:r w:rsidRPr="00B419A2">
        <w:rPr>
          <w:rFonts w:ascii="游明朝" w:eastAsia="游明朝" w:hAnsi="游明朝" w:cs="ＭＳ 明朝"/>
          <w:kern w:val="0"/>
          <w:szCs w:val="21"/>
        </w:rPr>
        <w:t>6</w:t>
      </w:r>
      <w:r w:rsidRPr="00B419A2">
        <w:rPr>
          <w:rFonts w:ascii="游明朝" w:eastAsia="游明朝" w:hAnsi="游明朝" w:cs="ＭＳ 明朝" w:hint="eastAsia"/>
          <w:kern w:val="0"/>
          <w:szCs w:val="21"/>
        </w:rPr>
        <w:t>条　主たる対象とする障害の種類は次のとおりとする。</w:t>
      </w:r>
    </w:p>
    <w:p w14:paraId="5E0069BC" w14:textId="77777777" w:rsidR="00803390" w:rsidRPr="00B419A2" w:rsidRDefault="00803390" w:rsidP="00803390">
      <w:pPr>
        <w:ind w:left="210" w:hangingChars="100" w:hanging="210"/>
        <w:rPr>
          <w:rFonts w:ascii="游明朝" w:eastAsia="游明朝" w:hAnsi="游明朝"/>
          <w:szCs w:val="24"/>
        </w:rPr>
      </w:pPr>
      <w:r w:rsidRPr="00B419A2">
        <w:rPr>
          <w:rFonts w:ascii="游明朝" w:eastAsia="游明朝" w:hAnsi="游明朝" w:hint="eastAsia"/>
          <w:szCs w:val="24"/>
        </w:rPr>
        <w:t>（１）身体障害者</w:t>
      </w:r>
    </w:p>
    <w:p w14:paraId="50E53DB8" w14:textId="77777777" w:rsidR="00803390" w:rsidRPr="00B419A2" w:rsidRDefault="00803390" w:rsidP="00803390">
      <w:pPr>
        <w:ind w:left="210" w:hangingChars="100" w:hanging="210"/>
        <w:rPr>
          <w:rFonts w:ascii="游明朝" w:eastAsia="游明朝" w:hAnsi="游明朝"/>
          <w:szCs w:val="24"/>
        </w:rPr>
      </w:pPr>
      <w:r w:rsidRPr="00B419A2">
        <w:rPr>
          <w:rFonts w:ascii="游明朝" w:eastAsia="游明朝" w:hAnsi="游明朝" w:hint="eastAsia"/>
          <w:szCs w:val="24"/>
        </w:rPr>
        <w:t>（２）知的障害者</w:t>
      </w:r>
    </w:p>
    <w:p w14:paraId="057D8F51" w14:textId="77777777" w:rsidR="00803390" w:rsidRPr="00B419A2" w:rsidRDefault="00803390" w:rsidP="00803390">
      <w:pPr>
        <w:ind w:left="210" w:hangingChars="100" w:hanging="210"/>
        <w:rPr>
          <w:rFonts w:ascii="游明朝" w:eastAsia="游明朝" w:hAnsi="游明朝"/>
          <w:szCs w:val="24"/>
        </w:rPr>
      </w:pPr>
      <w:r w:rsidRPr="00B419A2">
        <w:rPr>
          <w:rFonts w:ascii="游明朝" w:eastAsia="游明朝" w:hAnsi="游明朝" w:hint="eastAsia"/>
          <w:szCs w:val="24"/>
        </w:rPr>
        <w:t>（３）精神障害者</w:t>
      </w:r>
    </w:p>
    <w:p w14:paraId="3CEFD73D" w14:textId="77777777" w:rsidR="00803390" w:rsidRPr="00B419A2" w:rsidRDefault="00803390" w:rsidP="00803390">
      <w:pPr>
        <w:ind w:left="210" w:hangingChars="100" w:hanging="210"/>
        <w:rPr>
          <w:rFonts w:ascii="游明朝" w:eastAsia="游明朝" w:hAnsi="游明朝" w:cs="ＭＳ 明朝"/>
          <w:kern w:val="0"/>
          <w:szCs w:val="21"/>
        </w:rPr>
      </w:pPr>
      <w:r w:rsidRPr="00B419A2">
        <w:rPr>
          <w:rFonts w:ascii="游明朝" w:eastAsia="游明朝" w:hAnsi="游明朝" w:hint="eastAsia"/>
          <w:szCs w:val="24"/>
        </w:rPr>
        <w:t>（４）難病等対象者</w:t>
      </w:r>
    </w:p>
    <w:p w14:paraId="58211D92" w14:textId="77777777" w:rsidR="00803390" w:rsidRPr="00B419A2" w:rsidRDefault="00803390" w:rsidP="00803390">
      <w:pPr>
        <w:wordWrap w:val="0"/>
        <w:ind w:rightChars="19" w:right="40"/>
        <w:jc w:val="left"/>
        <w:rPr>
          <w:rFonts w:ascii="游明朝" w:eastAsia="游明朝" w:hAnsi="游明朝"/>
        </w:rPr>
      </w:pPr>
    </w:p>
    <w:p w14:paraId="09783EC9" w14:textId="77777777" w:rsidR="00803390" w:rsidRPr="00B419A2" w:rsidRDefault="00803390" w:rsidP="00803390">
      <w:pPr>
        <w:overflowPunct w:val="0"/>
        <w:adjustRightInd w:val="0"/>
        <w:ind w:rightChars="19" w:right="40"/>
        <w:textAlignment w:val="baseline"/>
        <w:rPr>
          <w:rFonts w:ascii="游明朝" w:eastAsia="游明朝" w:hAnsi="游明朝"/>
          <w:spacing w:val="2"/>
          <w:kern w:val="0"/>
          <w:szCs w:val="21"/>
        </w:rPr>
      </w:pPr>
      <w:r w:rsidRPr="00B419A2">
        <w:rPr>
          <w:rFonts w:ascii="游明朝" w:eastAsia="游明朝" w:hAnsi="游明朝" w:cs="ＭＳ 明朝" w:hint="eastAsia"/>
          <w:kern w:val="0"/>
          <w:szCs w:val="21"/>
        </w:rPr>
        <w:t>（指定就労定着支援の内容）</w:t>
      </w:r>
    </w:p>
    <w:p w14:paraId="650D6934" w14:textId="77777777" w:rsidR="00803390" w:rsidRPr="00B419A2" w:rsidRDefault="00803390" w:rsidP="00803390">
      <w:pPr>
        <w:overflowPunct w:val="0"/>
        <w:adjustRightInd w:val="0"/>
        <w:ind w:rightChars="19" w:right="40"/>
        <w:textAlignment w:val="baseline"/>
        <w:rPr>
          <w:rFonts w:ascii="游明朝" w:eastAsia="游明朝" w:hAnsi="游明朝" w:cs="ＭＳ 明朝"/>
          <w:kern w:val="0"/>
          <w:szCs w:val="21"/>
        </w:rPr>
      </w:pPr>
      <w:r w:rsidRPr="00B419A2">
        <w:rPr>
          <w:rFonts w:ascii="游明朝" w:eastAsia="游明朝" w:hAnsi="游明朝" w:cs="ＭＳ 明朝" w:hint="eastAsia"/>
          <w:kern w:val="0"/>
          <w:szCs w:val="21"/>
        </w:rPr>
        <w:t>第</w:t>
      </w:r>
      <w:r w:rsidRPr="00B419A2">
        <w:rPr>
          <w:rFonts w:ascii="游明朝" w:eastAsia="游明朝" w:hAnsi="游明朝" w:cs="ＭＳ 明朝"/>
          <w:kern w:val="0"/>
          <w:szCs w:val="21"/>
        </w:rPr>
        <w:t>7</w:t>
      </w:r>
      <w:r w:rsidRPr="00B419A2">
        <w:rPr>
          <w:rFonts w:ascii="游明朝" w:eastAsia="游明朝" w:hAnsi="游明朝" w:cs="ＭＳ 明朝" w:hint="eastAsia"/>
          <w:kern w:val="0"/>
          <w:szCs w:val="21"/>
        </w:rPr>
        <w:t>条　指定就労定着支援に係るサービスの提供内容は、次のとおりとする。</w:t>
      </w:r>
    </w:p>
    <w:p w14:paraId="4E89D4F8" w14:textId="77777777" w:rsidR="00803390" w:rsidRPr="00B419A2" w:rsidRDefault="00803390" w:rsidP="00803390">
      <w:pPr>
        <w:overflowPunct w:val="0"/>
        <w:adjustRightInd w:val="0"/>
        <w:ind w:rightChars="19" w:right="40"/>
        <w:textAlignment w:val="baseline"/>
        <w:rPr>
          <w:rFonts w:ascii="游明朝" w:eastAsia="游明朝" w:hAnsi="游明朝" w:cs="ＭＳ 明朝"/>
          <w:kern w:val="0"/>
          <w:szCs w:val="21"/>
        </w:rPr>
      </w:pPr>
      <w:r w:rsidRPr="00B419A2">
        <w:rPr>
          <w:rFonts w:ascii="游明朝" w:eastAsia="游明朝" w:hAnsi="游明朝" w:cs="ＭＳ 明朝" w:hint="eastAsia"/>
          <w:kern w:val="0"/>
          <w:szCs w:val="21"/>
        </w:rPr>
        <w:t>（１）就労定着支援計画の作成</w:t>
      </w:r>
    </w:p>
    <w:p w14:paraId="18BC0936" w14:textId="77777777" w:rsidR="00803390" w:rsidRPr="00B419A2" w:rsidRDefault="00803390" w:rsidP="00803390">
      <w:pPr>
        <w:overflowPunct w:val="0"/>
        <w:adjustRightInd w:val="0"/>
        <w:ind w:left="420" w:rightChars="19" w:right="40" w:hangingChars="200" w:hanging="420"/>
        <w:textAlignment w:val="baseline"/>
        <w:rPr>
          <w:rFonts w:ascii="游明朝" w:eastAsia="游明朝" w:hAnsi="游明朝"/>
        </w:rPr>
      </w:pPr>
      <w:r w:rsidRPr="00B419A2">
        <w:rPr>
          <w:rFonts w:ascii="游明朝" w:eastAsia="游明朝" w:hAnsi="游明朝"/>
        </w:rPr>
        <w:t>（２）通常の事業所の事業主、障</w:t>
      </w:r>
      <w:r w:rsidRPr="00B419A2">
        <w:rPr>
          <w:rFonts w:ascii="游明朝" w:eastAsia="游明朝" w:hAnsi="游明朝" w:hint="eastAsia"/>
        </w:rPr>
        <w:t>害</w:t>
      </w:r>
      <w:r w:rsidRPr="00B419A2">
        <w:rPr>
          <w:rFonts w:ascii="游明朝" w:eastAsia="游明朝" w:hAnsi="游明朝"/>
        </w:rPr>
        <w:t>福祉サービス事業者等、医療機関その他の者との連絡調整その他の</w:t>
      </w:r>
      <w:r w:rsidRPr="00B419A2">
        <w:rPr>
          <w:rFonts w:ascii="游明朝" w:eastAsia="游明朝" w:hAnsi="游明朝"/>
        </w:rPr>
        <w:lastRenderedPageBreak/>
        <w:t>支援</w:t>
      </w:r>
    </w:p>
    <w:p w14:paraId="00BA0B4D" w14:textId="77777777" w:rsidR="00803390" w:rsidRPr="00B419A2" w:rsidRDefault="00803390" w:rsidP="00803390">
      <w:pPr>
        <w:overflowPunct w:val="0"/>
        <w:adjustRightInd w:val="0"/>
        <w:ind w:left="420" w:rightChars="19" w:right="40" w:hangingChars="200" w:hanging="420"/>
        <w:textAlignment w:val="baseline"/>
        <w:rPr>
          <w:rFonts w:ascii="游明朝" w:eastAsia="游明朝" w:hAnsi="游明朝"/>
        </w:rPr>
      </w:pPr>
      <w:r w:rsidRPr="00B419A2">
        <w:rPr>
          <w:rFonts w:ascii="游明朝" w:eastAsia="游明朝" w:hAnsi="游明朝"/>
        </w:rPr>
        <w:t>（３）利用者やその家族等に対して当該雇用に伴い生じる日常生活又は社会生活を営む上での各般の問題に関する相談、指導及び助言その他の必要な支援</w:t>
      </w:r>
    </w:p>
    <w:p w14:paraId="7C5042AA" w14:textId="77777777" w:rsidR="00803390" w:rsidRPr="00B419A2" w:rsidRDefault="00803390" w:rsidP="00803390">
      <w:pPr>
        <w:overflowPunct w:val="0"/>
        <w:adjustRightInd w:val="0"/>
        <w:ind w:left="420" w:rightChars="19" w:right="40" w:hangingChars="200" w:hanging="420"/>
        <w:textAlignment w:val="baseline"/>
        <w:rPr>
          <w:rFonts w:ascii="游明朝" w:eastAsia="游明朝" w:hAnsi="游明朝"/>
        </w:rPr>
      </w:pPr>
      <w:r w:rsidRPr="00B419A2">
        <w:rPr>
          <w:rFonts w:ascii="游明朝" w:eastAsia="游明朝" w:hAnsi="游明朝"/>
        </w:rPr>
        <w:t>（４）サービス利用中に離職する者への支援</w:t>
      </w:r>
    </w:p>
    <w:p w14:paraId="2E1A6EB8" w14:textId="77777777" w:rsidR="00803390" w:rsidRPr="00B419A2" w:rsidRDefault="00803390" w:rsidP="00803390">
      <w:pPr>
        <w:overflowPunct w:val="0"/>
        <w:adjustRightInd w:val="0"/>
        <w:ind w:leftChars="50" w:left="315" w:rightChars="19" w:right="40" w:hangingChars="100" w:hanging="210"/>
        <w:textAlignment w:val="baseline"/>
        <w:rPr>
          <w:rFonts w:ascii="游明朝" w:eastAsia="游明朝" w:hAnsi="游明朝" w:cs="ＭＳ 明朝"/>
          <w:kern w:val="0"/>
          <w:szCs w:val="21"/>
        </w:rPr>
      </w:pPr>
      <w:r w:rsidRPr="00B419A2">
        <w:rPr>
          <w:rFonts w:ascii="游明朝" w:eastAsia="游明朝" w:hAnsi="游明朝"/>
        </w:rPr>
        <w:t>２ 利用者に対して前項の支援を提供するに当たっては、一月に１回以上、当該利用者との対面又はテレビ電話装置等を用いる方法その他の対面に相当する方法により行うとともに、一月に１回以上、当該利用者を雇用した通常の事業所の事業主を訪問することにより当該利用者の職場での状況の把握</w:t>
      </w:r>
    </w:p>
    <w:p w14:paraId="47164AB5" w14:textId="77777777" w:rsidR="00803390" w:rsidRPr="00B419A2" w:rsidRDefault="00803390" w:rsidP="00803390">
      <w:pPr>
        <w:overflowPunct w:val="0"/>
        <w:adjustRightInd w:val="0"/>
        <w:ind w:rightChars="19" w:right="40"/>
        <w:textAlignment w:val="baseline"/>
        <w:rPr>
          <w:rFonts w:ascii="游明朝" w:eastAsia="游明朝" w:hAnsi="游明朝" w:cs="ＭＳ 明朝"/>
          <w:kern w:val="0"/>
          <w:szCs w:val="21"/>
        </w:rPr>
      </w:pPr>
    </w:p>
    <w:p w14:paraId="3D3CCEA1" w14:textId="77777777" w:rsidR="00803390" w:rsidRPr="00B419A2" w:rsidRDefault="00803390" w:rsidP="00803390">
      <w:pPr>
        <w:overflowPunct w:val="0"/>
        <w:adjustRightInd w:val="0"/>
        <w:ind w:rightChars="19" w:right="40"/>
        <w:textAlignment w:val="baseline"/>
        <w:rPr>
          <w:rFonts w:ascii="游明朝" w:eastAsia="游明朝" w:hAnsi="游明朝" w:cs="ＭＳ 明朝"/>
          <w:kern w:val="0"/>
          <w:szCs w:val="21"/>
        </w:rPr>
      </w:pPr>
      <w:r w:rsidRPr="00B419A2">
        <w:rPr>
          <w:rFonts w:ascii="游明朝" w:eastAsia="游明朝" w:hAnsi="游明朝" w:cs="ＭＳ 明朝" w:hint="eastAsia"/>
          <w:kern w:val="0"/>
          <w:szCs w:val="21"/>
        </w:rPr>
        <w:t>（利用者から受領する費用の額等）</w:t>
      </w:r>
      <w:r w:rsidRPr="00B419A2">
        <w:rPr>
          <w:rFonts w:ascii="游明朝" w:eastAsia="游明朝" w:hAnsi="游明朝" w:cs="ＭＳ 明朝" w:hint="eastAsia"/>
          <w:b/>
          <w:bCs/>
          <w:kern w:val="0"/>
          <w:szCs w:val="21"/>
        </w:rPr>
        <w:t>（※キャンセル料、その他費用を受領する場合は、その旨を記載）</w:t>
      </w:r>
    </w:p>
    <w:p w14:paraId="60CFDE43" w14:textId="77777777" w:rsidR="00803390" w:rsidRPr="00B419A2" w:rsidRDefault="00803390" w:rsidP="00803390">
      <w:pPr>
        <w:ind w:left="210" w:rightChars="19" w:right="40" w:hangingChars="100" w:hanging="210"/>
        <w:rPr>
          <w:rFonts w:ascii="游明朝" w:eastAsia="游明朝" w:hAnsi="游明朝"/>
        </w:rPr>
      </w:pPr>
      <w:r w:rsidRPr="00B419A2">
        <w:rPr>
          <w:rFonts w:ascii="游明朝" w:eastAsia="游明朝" w:hAnsi="游明朝" w:cs="ＭＳ 明朝" w:hint="eastAsia"/>
          <w:kern w:val="0"/>
        </w:rPr>
        <w:t>第</w:t>
      </w:r>
      <w:r w:rsidRPr="00B419A2">
        <w:rPr>
          <w:rFonts w:ascii="游明朝" w:eastAsia="游明朝" w:hAnsi="游明朝" w:cs="ＭＳ 明朝"/>
          <w:kern w:val="0"/>
        </w:rPr>
        <w:t>8</w:t>
      </w:r>
      <w:r w:rsidRPr="00B419A2">
        <w:rPr>
          <w:rFonts w:ascii="游明朝" w:eastAsia="游明朝" w:hAnsi="游明朝" w:cs="ＭＳ 明朝" w:hint="eastAsia"/>
          <w:kern w:val="0"/>
        </w:rPr>
        <w:t xml:space="preserve">条　</w:t>
      </w:r>
      <w:r w:rsidRPr="00B419A2">
        <w:rPr>
          <w:rFonts w:ascii="游明朝" w:eastAsia="游明朝" w:hAnsi="游明朝" w:hint="eastAsia"/>
        </w:rPr>
        <w:t>事業所は、</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就労定着支援を提供した際は、利用者から、市町村が定める負担上限月額の範囲内において利用者負担額（サービスの提供に要した費用の１割相当額）の支払を受けるものとする。</w:t>
      </w:r>
      <w:r w:rsidRPr="00B419A2">
        <w:rPr>
          <w:rFonts w:ascii="游明朝" w:eastAsia="游明朝" w:hAnsi="游明朝"/>
        </w:rPr>
        <w:t xml:space="preserve"> </w:t>
      </w:r>
    </w:p>
    <w:p w14:paraId="218EA023" w14:textId="77777777" w:rsidR="00803390" w:rsidRPr="00B419A2" w:rsidRDefault="00803390" w:rsidP="00803390">
      <w:pPr>
        <w:ind w:left="210" w:rightChars="19" w:right="40" w:hangingChars="100" w:hanging="210"/>
        <w:rPr>
          <w:rFonts w:ascii="游明朝" w:eastAsia="游明朝" w:hAnsi="游明朝"/>
          <w:szCs w:val="21"/>
        </w:rPr>
      </w:pPr>
      <w:r w:rsidRPr="00B419A2">
        <w:rPr>
          <w:rFonts w:ascii="游明朝" w:eastAsia="游明朝" w:hAnsi="游明朝" w:hint="eastAsia"/>
          <w:szCs w:val="21"/>
        </w:rPr>
        <w:t>２　事業所は、法定代理受領を行わない</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w:t>
      </w:r>
      <w:r w:rsidRPr="00B419A2">
        <w:rPr>
          <w:rFonts w:ascii="游明朝" w:eastAsia="游明朝" w:hAnsi="游明朝" w:hint="eastAsia"/>
          <w:szCs w:val="21"/>
        </w:rPr>
        <w:t>を提供した際は、利用者から厚生労働大臣が定める基準により算定した費用の額の支払を受けるものとする。</w:t>
      </w:r>
    </w:p>
    <w:p w14:paraId="77A2127D" w14:textId="77777777" w:rsidR="00803390" w:rsidRPr="00B419A2" w:rsidRDefault="00803390" w:rsidP="00803390">
      <w:pPr>
        <w:ind w:left="210" w:rightChars="19" w:right="40" w:hangingChars="100" w:hanging="210"/>
        <w:rPr>
          <w:rFonts w:ascii="游明朝" w:eastAsia="游明朝" w:hAnsi="游明朝"/>
          <w:szCs w:val="21"/>
        </w:rPr>
      </w:pPr>
      <w:r w:rsidRPr="00B419A2">
        <w:rPr>
          <w:rFonts w:ascii="游明朝" w:eastAsia="游明朝" w:hAnsi="游明朝" w:hint="eastAsia"/>
          <w:szCs w:val="21"/>
        </w:rPr>
        <w:t>３　事業所は、前２項の支払を受ける額のほか、次の各号に掲げる費用の支払を利用者から受けるものとする。</w:t>
      </w:r>
    </w:p>
    <w:p w14:paraId="1FAC32F5" w14:textId="77777777" w:rsidR="00803390" w:rsidRPr="00B419A2" w:rsidRDefault="00803390" w:rsidP="00803390">
      <w:pPr>
        <w:ind w:left="420" w:rightChars="19" w:right="40" w:hangingChars="200" w:hanging="420"/>
        <w:rPr>
          <w:rFonts w:ascii="游明朝" w:eastAsia="游明朝" w:hAnsi="游明朝"/>
          <w:szCs w:val="21"/>
        </w:rPr>
      </w:pPr>
      <w:r w:rsidRPr="00B419A2">
        <w:rPr>
          <w:rFonts w:ascii="游明朝" w:eastAsia="游明朝" w:hAnsi="游明朝"/>
        </w:rPr>
        <w:t>（１）第</w:t>
      </w:r>
      <w:r w:rsidRPr="00B419A2">
        <w:rPr>
          <w:rFonts w:ascii="游明朝" w:eastAsia="游明朝" w:hAnsi="游明朝" w:hint="eastAsia"/>
        </w:rPr>
        <w:t>9</w:t>
      </w:r>
      <w:r w:rsidRPr="00B419A2">
        <w:rPr>
          <w:rFonts w:ascii="游明朝" w:eastAsia="游明朝" w:hAnsi="游明朝"/>
        </w:rPr>
        <w:t>条に規定する通常の事業の実施地域を超えて行う事業に 要する交通費は、公共交通機関等を利用した場合は、その実費を利用者から徴収するものとする。なお、この場合、事業</w:t>
      </w:r>
      <w:r w:rsidRPr="00B419A2">
        <w:rPr>
          <w:rFonts w:ascii="游明朝" w:eastAsia="游明朝" w:hAnsi="游明朝" w:hint="eastAsia"/>
        </w:rPr>
        <w:t>所</w:t>
      </w:r>
      <w:r w:rsidRPr="00B419A2">
        <w:rPr>
          <w:rFonts w:ascii="游明朝" w:eastAsia="游明朝" w:hAnsi="游明朝"/>
        </w:rPr>
        <w:t>の自動車を使用したときは、次の額を徴収するものとする。</w:t>
      </w:r>
    </w:p>
    <w:p w14:paraId="2C2BAA0F" w14:textId="77777777" w:rsidR="00803390" w:rsidRPr="00B419A2" w:rsidRDefault="00803390" w:rsidP="00803390">
      <w:pPr>
        <w:ind w:leftChars="100" w:left="210" w:rightChars="19" w:right="40"/>
        <w:rPr>
          <w:rFonts w:ascii="游明朝" w:eastAsia="游明朝" w:hAnsi="游明朝"/>
          <w:szCs w:val="21"/>
        </w:rPr>
      </w:pPr>
      <w:bookmarkStart w:id="0" w:name="_Hlk240449922"/>
      <w:r w:rsidRPr="00B419A2">
        <w:rPr>
          <w:rFonts w:ascii="游明朝" w:eastAsia="游明朝" w:hAnsi="游明朝" w:hint="eastAsia"/>
          <w:szCs w:val="21"/>
        </w:rPr>
        <w:t>（ア）事業所から、片道概ね○ｋｍ未満　　　　　　　　　円</w:t>
      </w:r>
    </w:p>
    <w:p w14:paraId="2227DF1D" w14:textId="77777777" w:rsidR="00803390" w:rsidRPr="00B419A2" w:rsidRDefault="00803390" w:rsidP="00803390">
      <w:pPr>
        <w:ind w:leftChars="100" w:left="210" w:rightChars="19" w:right="40"/>
        <w:rPr>
          <w:rFonts w:ascii="游明朝" w:eastAsia="游明朝" w:hAnsi="游明朝"/>
          <w:szCs w:val="21"/>
        </w:rPr>
      </w:pPr>
      <w:r w:rsidRPr="00B419A2">
        <w:rPr>
          <w:rFonts w:ascii="游明朝" w:eastAsia="游明朝" w:hAnsi="游明朝" w:hint="eastAsia"/>
          <w:szCs w:val="21"/>
        </w:rPr>
        <w:t>（イ）事業所から、片道概ね○ｋｍ以上　　　　　　　　　円</w:t>
      </w:r>
    </w:p>
    <w:bookmarkEnd w:id="0"/>
    <w:p w14:paraId="6EA710F5" w14:textId="77777777" w:rsidR="00803390" w:rsidRPr="00B419A2" w:rsidRDefault="00803390" w:rsidP="00803390">
      <w:pPr>
        <w:ind w:left="420" w:rightChars="19" w:right="40" w:hangingChars="200" w:hanging="420"/>
        <w:rPr>
          <w:rFonts w:ascii="游明朝" w:eastAsia="游明朝" w:hAnsi="游明朝"/>
        </w:rPr>
      </w:pPr>
      <w:r w:rsidRPr="00B419A2">
        <w:rPr>
          <w:rFonts w:ascii="游明朝" w:eastAsia="游明朝" w:hAnsi="游明朝"/>
        </w:rPr>
        <w:t>（２）その他日常生活において通常必要となるものに係る費用であって、その利用者に負担させることが適当と認められるものの実費</w:t>
      </w:r>
    </w:p>
    <w:p w14:paraId="1A427467" w14:textId="77777777" w:rsidR="00803390" w:rsidRPr="00B419A2" w:rsidRDefault="00803390" w:rsidP="00803390">
      <w:pPr>
        <w:ind w:left="210" w:rightChars="19" w:right="40" w:hangingChars="100" w:hanging="210"/>
        <w:rPr>
          <w:rFonts w:ascii="游明朝" w:eastAsia="游明朝" w:hAnsi="游明朝"/>
          <w:spacing w:val="4"/>
          <w:szCs w:val="21"/>
        </w:rPr>
      </w:pPr>
      <w:r w:rsidRPr="00B419A2">
        <w:rPr>
          <w:rFonts w:ascii="游明朝" w:eastAsia="游明朝" w:hAnsi="游明朝" w:hint="eastAsia"/>
          <w:szCs w:val="21"/>
        </w:rPr>
        <w:t>４　事業所は、前３項の費用の支払を受けた場合は、当該費用に係る領収証を当該費用を支払った</w:t>
      </w:r>
      <w:r w:rsidRPr="00B419A2">
        <w:rPr>
          <w:rFonts w:ascii="游明朝" w:eastAsia="游明朝" w:hAnsi="游明朝" w:hint="eastAsia"/>
        </w:rPr>
        <w:t>利用者</w:t>
      </w:r>
      <w:r w:rsidRPr="00B419A2">
        <w:rPr>
          <w:rFonts w:ascii="游明朝" w:eastAsia="游明朝" w:hAnsi="游明朝" w:hint="eastAsia"/>
          <w:szCs w:val="21"/>
        </w:rPr>
        <w:t>に対し交付するものとする。</w:t>
      </w:r>
      <w:r w:rsidRPr="00B419A2">
        <w:rPr>
          <w:rFonts w:ascii="游明朝" w:eastAsia="游明朝" w:hAnsi="游明朝"/>
          <w:szCs w:val="21"/>
        </w:rPr>
        <w:t xml:space="preserve"> </w:t>
      </w:r>
    </w:p>
    <w:p w14:paraId="02784E64" w14:textId="77777777" w:rsidR="00803390" w:rsidRPr="00B419A2" w:rsidRDefault="00803390" w:rsidP="00803390">
      <w:pPr>
        <w:ind w:left="210" w:rightChars="19" w:right="40" w:hangingChars="100" w:hanging="210"/>
        <w:rPr>
          <w:rFonts w:ascii="游明朝" w:eastAsia="游明朝" w:hAnsi="游明朝"/>
          <w:spacing w:val="4"/>
          <w:szCs w:val="21"/>
        </w:rPr>
      </w:pPr>
      <w:r w:rsidRPr="00B419A2">
        <w:rPr>
          <w:rFonts w:ascii="游明朝" w:eastAsia="游明朝" w:hAnsi="游明朝" w:hint="eastAsia"/>
          <w:szCs w:val="21"/>
        </w:rPr>
        <w:t>５　事業所は、第３項の費用の額の発生に伴うサービスの提供に当たっては、あらかじめ、利用者に対し、当該サービスの内容及び費用について説明を行い、</w:t>
      </w:r>
      <w:r w:rsidRPr="00B419A2">
        <w:rPr>
          <w:rFonts w:ascii="游明朝" w:eastAsia="游明朝" w:hAnsi="游明朝" w:hint="eastAsia"/>
        </w:rPr>
        <w:t>利用者</w:t>
      </w:r>
      <w:r w:rsidRPr="00B419A2">
        <w:rPr>
          <w:rFonts w:ascii="游明朝" w:eastAsia="游明朝" w:hAnsi="游明朝" w:hint="eastAsia"/>
          <w:szCs w:val="21"/>
        </w:rPr>
        <w:t>の同意を得るものとする。</w:t>
      </w:r>
      <w:r w:rsidRPr="00B419A2">
        <w:rPr>
          <w:rFonts w:ascii="游明朝" w:eastAsia="游明朝" w:hAnsi="游明朝"/>
          <w:szCs w:val="21"/>
        </w:rPr>
        <w:t xml:space="preserve">  </w:t>
      </w:r>
    </w:p>
    <w:p w14:paraId="5C6403EE" w14:textId="77777777" w:rsidR="00803390" w:rsidRPr="00B419A2" w:rsidRDefault="00803390" w:rsidP="00803390">
      <w:pPr>
        <w:ind w:left="210" w:rightChars="19" w:right="40" w:hangingChars="100" w:hanging="210"/>
        <w:rPr>
          <w:rFonts w:ascii="游明朝" w:eastAsia="游明朝" w:hAnsi="游明朝"/>
          <w:szCs w:val="21"/>
        </w:rPr>
      </w:pPr>
      <w:r w:rsidRPr="00B419A2">
        <w:rPr>
          <w:rFonts w:ascii="游明朝" w:eastAsia="游明朝" w:hAnsi="游明朝" w:hint="eastAsia"/>
          <w:szCs w:val="21"/>
        </w:rPr>
        <w:t>６　事業所は、法定代理受領により市町村から</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w:t>
      </w:r>
      <w:r w:rsidRPr="00B419A2">
        <w:rPr>
          <w:rFonts w:ascii="游明朝" w:eastAsia="游明朝" w:hAnsi="游明朝" w:hint="eastAsia"/>
          <w:szCs w:val="21"/>
        </w:rPr>
        <w:t>に係る訓練等給付費の支給を受けた場合は、利用者に対し、その額を通知する。</w:t>
      </w:r>
    </w:p>
    <w:p w14:paraId="03F7A4BF" w14:textId="77777777" w:rsidR="00803390" w:rsidRPr="00B419A2" w:rsidRDefault="00803390" w:rsidP="00803390">
      <w:pPr>
        <w:ind w:left="210" w:rightChars="19" w:right="40" w:hangingChars="100" w:hanging="210"/>
        <w:rPr>
          <w:rFonts w:ascii="游明朝" w:eastAsia="游明朝" w:hAnsi="游明朝"/>
          <w:spacing w:val="4"/>
          <w:szCs w:val="21"/>
        </w:rPr>
      </w:pPr>
      <w:r w:rsidRPr="00B419A2">
        <w:rPr>
          <w:rFonts w:ascii="游明朝" w:eastAsia="游明朝" w:hAnsi="游明朝" w:hint="eastAsia"/>
          <w:szCs w:val="21"/>
        </w:rPr>
        <w:t>５　事業所は、法定代理受領を行わない</w:t>
      </w:r>
      <w:r w:rsidRPr="00B419A2">
        <w:rPr>
          <w:rFonts w:ascii="游明朝" w:eastAsia="游明朝" w:hAnsi="游明朝" w:cs="ＭＳ 明朝" w:hint="eastAsia"/>
          <w:kern w:val="0"/>
          <w:szCs w:val="21"/>
        </w:rPr>
        <w:t>指定</w:t>
      </w:r>
      <w:r w:rsidRPr="00B419A2">
        <w:rPr>
          <w:rFonts w:ascii="游明朝" w:eastAsia="游明朝" w:hAnsi="游明朝" w:hint="eastAsia"/>
          <w:szCs w:val="21"/>
        </w:rPr>
        <w:t>就労定着支援に係る費用の支払を受けた場合は、利用者に対し、サービス提供証明書を交付する。</w:t>
      </w:r>
    </w:p>
    <w:p w14:paraId="4E77F15A" w14:textId="77777777" w:rsidR="00803390" w:rsidRPr="00B419A2" w:rsidRDefault="00803390" w:rsidP="00803390">
      <w:pPr>
        <w:ind w:rightChars="19" w:right="40"/>
        <w:rPr>
          <w:rFonts w:ascii="游明朝" w:eastAsia="游明朝" w:hAnsi="游明朝" w:cs="ＭＳ 明朝"/>
          <w:kern w:val="0"/>
          <w:szCs w:val="21"/>
        </w:rPr>
      </w:pPr>
    </w:p>
    <w:p w14:paraId="6A72EBD9"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（通常の事業の実施地域）</w:t>
      </w:r>
    </w:p>
    <w:p w14:paraId="55CEE216"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第9条　通常の事業の実施地域は次のとおりとする。</w:t>
      </w:r>
    </w:p>
    <w:p w14:paraId="7CC4424D" w14:textId="77777777" w:rsidR="00803390" w:rsidRPr="00B419A2" w:rsidRDefault="00803390" w:rsidP="00803390">
      <w:pPr>
        <w:wordWrap w:val="0"/>
        <w:ind w:rightChars="19" w:right="40" w:firstLineChars="100" w:firstLine="210"/>
        <w:jc w:val="left"/>
        <w:rPr>
          <w:rFonts w:ascii="游明朝" w:eastAsia="游明朝" w:hAnsi="游明朝"/>
        </w:rPr>
      </w:pPr>
      <w:r w:rsidRPr="00B419A2">
        <w:rPr>
          <w:rFonts w:ascii="游明朝" w:eastAsia="游明朝" w:hAnsi="游明朝" w:hint="eastAsia"/>
        </w:rPr>
        <w:t>尼崎市全域</w:t>
      </w:r>
    </w:p>
    <w:p w14:paraId="10307BC9" w14:textId="77777777" w:rsidR="00803390" w:rsidRPr="00B419A2" w:rsidRDefault="00803390" w:rsidP="00803390">
      <w:pPr>
        <w:wordWrap w:val="0"/>
        <w:ind w:rightChars="19" w:right="40"/>
        <w:jc w:val="left"/>
        <w:rPr>
          <w:rFonts w:ascii="游明朝" w:eastAsia="游明朝" w:hAnsi="游明朝"/>
        </w:rPr>
      </w:pPr>
    </w:p>
    <w:p w14:paraId="2F099295"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（緊急時等における対応方法）</w:t>
      </w:r>
    </w:p>
    <w:p w14:paraId="1D491953"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第10条　事業所の従業者は、</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185D4BAA" w14:textId="77777777" w:rsidR="00803390" w:rsidRPr="00B419A2" w:rsidRDefault="00803390" w:rsidP="00803390">
      <w:pPr>
        <w:wordWrap w:val="0"/>
        <w:ind w:rightChars="19" w:right="40"/>
        <w:jc w:val="left"/>
        <w:rPr>
          <w:rFonts w:ascii="游明朝" w:eastAsia="游明朝" w:hAnsi="游明朝"/>
        </w:rPr>
      </w:pPr>
    </w:p>
    <w:p w14:paraId="4E2C6950"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lastRenderedPageBreak/>
        <w:t>（苦情解決）</w:t>
      </w:r>
    </w:p>
    <w:p w14:paraId="18D0F084"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第11条　事業所は、提供した</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就労定着支援に関する利用者及びその家族からの苦情に迅速かつ適切に対応するために、苦情を受け付けるための窓口を設置するものとする。</w:t>
      </w:r>
    </w:p>
    <w:p w14:paraId="22A7B240" w14:textId="77777777" w:rsidR="00803390" w:rsidRPr="00B419A2" w:rsidRDefault="00803390" w:rsidP="00803390">
      <w:pPr>
        <w:pStyle w:val="25"/>
        <w:ind w:rightChars="19" w:right="40"/>
        <w:rPr>
          <w:rFonts w:ascii="游明朝" w:eastAsia="游明朝" w:hAnsi="游明朝"/>
        </w:rPr>
      </w:pPr>
      <w:r w:rsidRPr="00B419A2">
        <w:rPr>
          <w:rFonts w:ascii="游明朝" w:eastAsia="游明朝" w:hAnsi="游明朝" w:hint="eastAsia"/>
        </w:rPr>
        <w:t>２　事業所は、提供した</w:t>
      </w:r>
      <w:r w:rsidRPr="00B419A2">
        <w:rPr>
          <w:rFonts w:ascii="游明朝" w:eastAsia="游明朝" w:hAnsi="游明朝" w:cs="ＭＳ 明朝" w:hint="eastAsia"/>
          <w:kern w:val="0"/>
        </w:rPr>
        <w:t>指定</w:t>
      </w:r>
      <w:r w:rsidRPr="00B419A2">
        <w:rPr>
          <w:rFonts w:ascii="游明朝" w:eastAsia="游明朝" w:hAnsi="游明朝" w:hint="eastAsia"/>
        </w:rPr>
        <w:t>就労定着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166E00DE"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1524004B" w14:textId="77777777" w:rsidR="00803390" w:rsidRPr="00B419A2" w:rsidRDefault="00803390" w:rsidP="00803390">
      <w:pPr>
        <w:wordWrap w:val="0"/>
        <w:ind w:rightChars="19" w:right="40"/>
        <w:jc w:val="left"/>
        <w:rPr>
          <w:rFonts w:ascii="游明朝" w:eastAsia="游明朝" w:hAnsi="游明朝"/>
        </w:rPr>
      </w:pPr>
    </w:p>
    <w:p w14:paraId="212C0734"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（虐待防止のための措置）</w:t>
      </w:r>
    </w:p>
    <w:p w14:paraId="311D1415"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第12条　事業所は、利用者の人権の擁護・虐待の防止等のため、次の措置を講ずるものとする。</w:t>
      </w:r>
    </w:p>
    <w:p w14:paraId="43983A54"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（１）虐待防止に関する担当者の設置</w:t>
      </w:r>
    </w:p>
    <w:p w14:paraId="4202740B"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（２）成年後見制度の利用支援</w:t>
      </w:r>
    </w:p>
    <w:p w14:paraId="732AA76E"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（３）苦情解決体制の整備</w:t>
      </w:r>
    </w:p>
    <w:p w14:paraId="46661435" w14:textId="77777777" w:rsidR="00803390" w:rsidRPr="00B419A2" w:rsidRDefault="00803390" w:rsidP="00803390">
      <w:pPr>
        <w:wordWrap w:val="0"/>
        <w:ind w:rightChars="19" w:right="40"/>
        <w:jc w:val="left"/>
        <w:rPr>
          <w:rFonts w:ascii="游明朝" w:eastAsia="游明朝" w:hAnsi="游明朝"/>
        </w:rPr>
      </w:pPr>
      <w:bookmarkStart w:id="1" w:name="_Hlk240449619"/>
      <w:r w:rsidRPr="00B419A2">
        <w:rPr>
          <w:rFonts w:ascii="游明朝" w:eastAsia="游明朝" w:hAnsi="游明朝" w:hint="eastAsia"/>
        </w:rPr>
        <w:t>（４）従業者に対する虐待の防止を啓発・普及するための定期的な研修の実施</w:t>
      </w:r>
    </w:p>
    <w:p w14:paraId="552208CC"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1"/>
    <w:p w14:paraId="15B86842" w14:textId="77777777" w:rsidR="00803390" w:rsidRPr="00B419A2" w:rsidRDefault="00803390" w:rsidP="00803390">
      <w:pPr>
        <w:wordWrap w:val="0"/>
        <w:ind w:rightChars="19" w:right="40"/>
        <w:jc w:val="left"/>
        <w:rPr>
          <w:rFonts w:ascii="游明朝" w:eastAsia="游明朝" w:hAnsi="游明朝"/>
        </w:rPr>
      </w:pPr>
    </w:p>
    <w:p w14:paraId="5E845FE6"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（衛生管理等）</w:t>
      </w:r>
    </w:p>
    <w:p w14:paraId="175FF60A"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第13条　事業所は、事業所において感染症又は食中毒が発生し、又はまん延しないように、次の各号に掲げる措置を講ずるものとする。</w:t>
      </w:r>
    </w:p>
    <w:p w14:paraId="576E9E4B"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49BB9A15"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（２）事業所における感染症及び食中毒の予防及びまん延の防止のための指針の整備</w:t>
      </w:r>
    </w:p>
    <w:p w14:paraId="3D12F49E"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1B3F14D6" w14:textId="77777777" w:rsidR="00803390" w:rsidRPr="00B419A2" w:rsidRDefault="00803390" w:rsidP="00803390">
      <w:pPr>
        <w:wordWrap w:val="0"/>
        <w:ind w:left="420" w:rightChars="19" w:right="40" w:hangingChars="200" w:hanging="420"/>
        <w:jc w:val="left"/>
        <w:rPr>
          <w:rFonts w:ascii="游明朝" w:eastAsia="游明朝" w:hAnsi="游明朝"/>
        </w:rPr>
      </w:pPr>
    </w:p>
    <w:p w14:paraId="5E0F1B80"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（業務継続計画の策定等）</w:t>
      </w:r>
    </w:p>
    <w:p w14:paraId="049EDB77"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第14条　事業所は、感染症や非常災害の発生時において、利用者に対する指定就労定着支援の提供を継続的に実施するための、及び非常時の体制で早期の業務再開を図るための計画（以下「業務継続計画」という。）を策定し、当該業務継続計画に従い必要な措置を講ずるものとする。</w:t>
      </w:r>
    </w:p>
    <w:p w14:paraId="5D560F2A"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２　事業所は、従業者に対し、業務継続計画について周知するとともに、必要な研修及び訓練を定期的に実施するものとする。</w:t>
      </w:r>
    </w:p>
    <w:p w14:paraId="49909B2B"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３　事業所は、定期的に業務継続計画の見直しを行い、必要に応じて業務継続計画の変更を行うものとする。</w:t>
      </w:r>
    </w:p>
    <w:p w14:paraId="4B9DA373" w14:textId="77777777" w:rsidR="00803390" w:rsidRPr="00B419A2" w:rsidRDefault="00803390" w:rsidP="00803390">
      <w:pPr>
        <w:wordWrap w:val="0"/>
        <w:ind w:rightChars="19" w:right="40"/>
        <w:jc w:val="left"/>
        <w:rPr>
          <w:rFonts w:ascii="游明朝" w:eastAsia="游明朝" w:hAnsi="游明朝"/>
        </w:rPr>
      </w:pPr>
    </w:p>
    <w:p w14:paraId="79946304"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（暴力団等の排除）</w:t>
      </w:r>
    </w:p>
    <w:p w14:paraId="4CA79467"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第15条　事業所の代表者及び管理者は、暴力団員等と密接な関係を有することなく、又、事業所の運営について暴力団等の支配を受けない。</w:t>
      </w:r>
    </w:p>
    <w:p w14:paraId="53F50850" w14:textId="77777777" w:rsidR="00803390" w:rsidRPr="00B419A2" w:rsidRDefault="00803390" w:rsidP="00803390">
      <w:pPr>
        <w:wordWrap w:val="0"/>
        <w:ind w:rightChars="19" w:right="40"/>
        <w:jc w:val="left"/>
        <w:rPr>
          <w:rFonts w:ascii="游明朝" w:eastAsia="游明朝" w:hAnsi="游明朝"/>
        </w:rPr>
      </w:pPr>
    </w:p>
    <w:p w14:paraId="7A4CB72E"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（事故発生の防止及び対応）</w:t>
      </w:r>
    </w:p>
    <w:p w14:paraId="6C1C62E8"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第16条　事業所は、事故が発生した場合に的確に対応し、又は事故の発生若しくはその再発を防止するため、次の措置を講ずる。</w:t>
      </w:r>
    </w:p>
    <w:p w14:paraId="180B6096"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（１）事故が発生した場合の対応、事故の発生又はその再発の防止等に関する指針を定める。</w:t>
      </w:r>
    </w:p>
    <w:p w14:paraId="0785092D"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15BDBD0C" w14:textId="77777777" w:rsidR="00803390" w:rsidRPr="00B419A2" w:rsidRDefault="00803390" w:rsidP="00803390">
      <w:pPr>
        <w:wordWrap w:val="0"/>
        <w:ind w:left="420" w:rightChars="19" w:right="40" w:hangingChars="200" w:hanging="420"/>
        <w:jc w:val="left"/>
        <w:rPr>
          <w:rFonts w:ascii="游明朝" w:eastAsia="游明朝" w:hAnsi="游明朝"/>
        </w:rPr>
      </w:pPr>
      <w:r w:rsidRPr="00B419A2">
        <w:rPr>
          <w:rFonts w:ascii="游明朝" w:eastAsia="游明朝" w:hAnsi="游明朝" w:hint="eastAsia"/>
        </w:rPr>
        <w:t>（３）定期的に、事故の発生又はその再発の防止についての会議を開き、従業者に対して研修を行う。</w:t>
      </w:r>
    </w:p>
    <w:p w14:paraId="2B0A2397" w14:textId="77777777" w:rsidR="00803390" w:rsidRPr="00B419A2" w:rsidRDefault="00803390" w:rsidP="00803390">
      <w:pPr>
        <w:wordWrap w:val="0"/>
        <w:ind w:left="208" w:rightChars="19" w:right="40" w:hangingChars="99" w:hanging="208"/>
        <w:jc w:val="left"/>
        <w:rPr>
          <w:rFonts w:ascii="游明朝" w:eastAsia="游明朝" w:hAnsi="游明朝"/>
        </w:rPr>
      </w:pPr>
      <w:r w:rsidRPr="00B419A2">
        <w:rPr>
          <w:rFonts w:ascii="游明朝" w:eastAsia="游明朝" w:hAnsi="游明朝" w:hint="eastAsia"/>
        </w:rPr>
        <w:t>２　指定就労定着支援の提供により賠償すべき事故が発生したときは、速やかに損害を賠償するものとする。</w:t>
      </w:r>
    </w:p>
    <w:p w14:paraId="3F043478" w14:textId="77777777" w:rsidR="00803390" w:rsidRPr="00B419A2" w:rsidRDefault="00803390" w:rsidP="00803390">
      <w:pPr>
        <w:wordWrap w:val="0"/>
        <w:ind w:rightChars="19" w:right="40"/>
        <w:jc w:val="left"/>
        <w:rPr>
          <w:rFonts w:ascii="游明朝" w:eastAsia="游明朝" w:hAnsi="游明朝"/>
        </w:rPr>
      </w:pPr>
    </w:p>
    <w:p w14:paraId="1F5DA68E"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（従業者の研修）</w:t>
      </w:r>
    </w:p>
    <w:p w14:paraId="66CB4996"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第17条　事業所は、従業者の資質向上を図るため、研修の機会を次のとおり設けるものとする。</w:t>
      </w:r>
    </w:p>
    <w:p w14:paraId="1FD2DB95"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（１）採用時研修　採用後○カ月以内</w:t>
      </w:r>
    </w:p>
    <w:p w14:paraId="773E9FAB"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（２）継続研修　　年○回</w:t>
      </w:r>
    </w:p>
    <w:p w14:paraId="38805A55"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２　実施した研修の記録を保管するとともに、必要に応じて研修の内容の見直しを行うことにより、従業者の計画的な育成に努める。</w:t>
      </w:r>
    </w:p>
    <w:p w14:paraId="2F16486B" w14:textId="77777777" w:rsidR="00803390" w:rsidRPr="00B419A2" w:rsidRDefault="00803390" w:rsidP="00803390">
      <w:pPr>
        <w:wordWrap w:val="0"/>
        <w:ind w:rightChars="19" w:right="40"/>
        <w:jc w:val="left"/>
        <w:rPr>
          <w:rFonts w:ascii="游明朝" w:eastAsia="游明朝" w:hAnsi="游明朝"/>
        </w:rPr>
      </w:pPr>
    </w:p>
    <w:p w14:paraId="04E50D09"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（運営内容の評価及び結果の公表）</w:t>
      </w:r>
    </w:p>
    <w:p w14:paraId="6231D5C7"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第18条　事業所は、その運営状況の内容について評価を行い、その結果を公表するように努める。</w:t>
      </w:r>
    </w:p>
    <w:p w14:paraId="2CE32662" w14:textId="77777777" w:rsidR="00803390" w:rsidRPr="00B419A2" w:rsidRDefault="00803390" w:rsidP="00803390">
      <w:pPr>
        <w:wordWrap w:val="0"/>
        <w:ind w:rightChars="19" w:right="40"/>
        <w:jc w:val="left"/>
        <w:rPr>
          <w:rFonts w:ascii="游明朝" w:eastAsia="游明朝" w:hAnsi="游明朝"/>
        </w:rPr>
      </w:pPr>
    </w:p>
    <w:p w14:paraId="21445771"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（その他運営についての留意事項）</w:t>
      </w:r>
    </w:p>
    <w:p w14:paraId="55DB5BB9" w14:textId="77777777" w:rsidR="00803390"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第19条　事業所の職員は業務上知り得た利用者又はその家族の秘密を保持する。</w:t>
      </w:r>
    </w:p>
    <w:p w14:paraId="5B5AA198"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3EF638CF"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３　事業所は、従業者、設備、備品及び会計に関する諸記録を整備するものとする。</w:t>
      </w:r>
    </w:p>
    <w:p w14:paraId="06EE28F5"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４　事業所は、利用者に対する</w:t>
      </w:r>
      <w:r w:rsidRPr="00B419A2">
        <w:rPr>
          <w:rFonts w:ascii="游明朝" w:eastAsia="游明朝" w:hAnsi="游明朝" w:cs="ＭＳ 明朝" w:hint="eastAsia"/>
          <w:kern w:val="0"/>
          <w:szCs w:val="21"/>
        </w:rPr>
        <w:t>指定</w:t>
      </w:r>
      <w:r w:rsidRPr="00B419A2">
        <w:rPr>
          <w:rFonts w:ascii="游明朝" w:eastAsia="游明朝" w:hAnsi="游明朝" w:hint="eastAsia"/>
        </w:rPr>
        <w:t>就労定着支援の提供に関する諸記録を整備し、当該就労定着支援サービスの完結した日から５年間保存するものとする。</w:t>
      </w:r>
    </w:p>
    <w:p w14:paraId="79A5E49D" w14:textId="77777777" w:rsidR="00803390" w:rsidRPr="00B419A2" w:rsidRDefault="00803390" w:rsidP="00803390">
      <w:pPr>
        <w:wordWrap w:val="0"/>
        <w:ind w:left="210" w:rightChars="19" w:right="40" w:hangingChars="100" w:hanging="210"/>
        <w:jc w:val="left"/>
        <w:rPr>
          <w:rFonts w:ascii="游明朝" w:eastAsia="游明朝" w:hAnsi="游明朝"/>
        </w:rPr>
      </w:pPr>
      <w:r w:rsidRPr="00B419A2">
        <w:rPr>
          <w:rFonts w:ascii="游明朝" w:eastAsia="游明朝" w:hAnsi="游明朝" w:hint="eastAsia"/>
        </w:rPr>
        <w:t>５　この規程に定める事項のほか、運営に関する重要事項は△△法人＊＊と事業所の管理者との協議に基づいて定めるものとする。</w:t>
      </w:r>
    </w:p>
    <w:p w14:paraId="6C406247" w14:textId="77777777" w:rsidR="00803390" w:rsidRPr="00B419A2" w:rsidRDefault="00803390" w:rsidP="00803390">
      <w:pPr>
        <w:wordWrap w:val="0"/>
        <w:ind w:rightChars="19" w:right="40"/>
        <w:jc w:val="left"/>
        <w:rPr>
          <w:rFonts w:ascii="游明朝" w:eastAsia="游明朝" w:hAnsi="游明朝"/>
        </w:rPr>
      </w:pPr>
    </w:p>
    <w:p w14:paraId="7D0738BF" w14:textId="77777777" w:rsidR="00803390" w:rsidRPr="00B419A2" w:rsidRDefault="00803390" w:rsidP="00803390">
      <w:pPr>
        <w:wordWrap w:val="0"/>
        <w:ind w:rightChars="19" w:right="40" w:firstLineChars="300" w:firstLine="630"/>
        <w:jc w:val="left"/>
        <w:rPr>
          <w:rFonts w:ascii="游明朝" w:eastAsia="游明朝" w:hAnsi="游明朝"/>
        </w:rPr>
      </w:pPr>
      <w:r w:rsidRPr="00B419A2">
        <w:rPr>
          <w:rFonts w:ascii="游明朝" w:eastAsia="游明朝" w:hAnsi="游明朝" w:hint="eastAsia"/>
        </w:rPr>
        <w:t xml:space="preserve">附　則　　　　　　　　　　　　　　　　　　　　　　　　　</w:t>
      </w:r>
    </w:p>
    <w:p w14:paraId="509DD5D7" w14:textId="6E4C68AF" w:rsidR="007D2CA3" w:rsidRPr="00B419A2" w:rsidRDefault="00803390" w:rsidP="00803390">
      <w:pPr>
        <w:wordWrap w:val="0"/>
        <w:ind w:rightChars="19" w:right="40"/>
        <w:jc w:val="left"/>
        <w:rPr>
          <w:rFonts w:ascii="游明朝" w:eastAsia="游明朝" w:hAnsi="游明朝"/>
        </w:rPr>
      </w:pPr>
      <w:r w:rsidRPr="00B419A2">
        <w:rPr>
          <w:rFonts w:ascii="游明朝" w:eastAsia="游明朝" w:hAnsi="游明朝" w:hint="eastAsia"/>
        </w:rPr>
        <w:t xml:space="preserve">　　　この規程は、令和○○年○月○日から施行する。</w:t>
      </w:r>
    </w:p>
    <w:sectPr w:rsidR="007D2CA3" w:rsidRPr="00B419A2"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C1ADA" w14:textId="77777777" w:rsidR="00B419A2" w:rsidRDefault="00B419A2" w:rsidP="00B419A2">
      <w:r>
        <w:separator/>
      </w:r>
    </w:p>
  </w:endnote>
  <w:endnote w:type="continuationSeparator" w:id="0">
    <w:p w14:paraId="04B76491" w14:textId="77777777" w:rsidR="00B419A2" w:rsidRDefault="00B419A2" w:rsidP="00B41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CA67" w14:textId="77777777" w:rsidR="00B419A2" w:rsidRDefault="00B419A2" w:rsidP="00B419A2">
      <w:r>
        <w:separator/>
      </w:r>
    </w:p>
  </w:footnote>
  <w:footnote w:type="continuationSeparator" w:id="0">
    <w:p w14:paraId="416B0C6D" w14:textId="77777777" w:rsidR="00B419A2" w:rsidRDefault="00B419A2" w:rsidP="00B419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5A40FF"/>
    <w:rsid w:val="00700CC7"/>
    <w:rsid w:val="007C4185"/>
    <w:rsid w:val="007D2CA3"/>
    <w:rsid w:val="00803390"/>
    <w:rsid w:val="00A4469A"/>
    <w:rsid w:val="00AD0B8A"/>
    <w:rsid w:val="00B419A2"/>
    <w:rsid w:val="00B71D99"/>
    <w:rsid w:val="00B76D35"/>
    <w:rsid w:val="00D4235A"/>
    <w:rsid w:val="00DF6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B419A2"/>
    <w:pPr>
      <w:tabs>
        <w:tab w:val="center" w:pos="4252"/>
        <w:tab w:val="right" w:pos="8504"/>
      </w:tabs>
      <w:snapToGrid w:val="0"/>
    </w:pPr>
  </w:style>
  <w:style w:type="character" w:customStyle="1" w:styleId="ab">
    <w:name w:val="ヘッダー (文字)"/>
    <w:basedOn w:val="a0"/>
    <w:link w:val="aa"/>
    <w:uiPriority w:val="99"/>
    <w:rsid w:val="00B419A2"/>
    <w:rPr>
      <w:rFonts w:ascii="Century" w:hAnsi="Century" w:cs="Times New Roman"/>
      <w:szCs w:val="20"/>
    </w:rPr>
  </w:style>
  <w:style w:type="paragraph" w:styleId="ac">
    <w:name w:val="footer"/>
    <w:basedOn w:val="a"/>
    <w:link w:val="ad"/>
    <w:uiPriority w:val="99"/>
    <w:unhideWhenUsed/>
    <w:rsid w:val="00B419A2"/>
    <w:pPr>
      <w:tabs>
        <w:tab w:val="center" w:pos="4252"/>
        <w:tab w:val="right" w:pos="8504"/>
      </w:tabs>
      <w:snapToGrid w:val="0"/>
    </w:pPr>
  </w:style>
  <w:style w:type="character" w:customStyle="1" w:styleId="ad">
    <w:name w:val="フッター (文字)"/>
    <w:basedOn w:val="a0"/>
    <w:link w:val="ac"/>
    <w:uiPriority w:val="99"/>
    <w:rsid w:val="00B419A2"/>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Words>
  <Characters>4496</Characters>
  <Application>Microsoft Office Word</Application>
  <DocSecurity>0</DocSecurity>
  <Lines>37</Lines>
  <Paragraphs>10</Paragraphs>
  <ScaleCrop>false</ScaleCrop>
  <Company>尼崎市</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2026-09-25T06:55:00Z</dcterms:created>
  <dcterms:modified xsi:type="dcterms:W3CDTF">2026-10-01T06:33:00Z</dcterms:modified>
</cp:coreProperties>
</file>