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147F5" w14:textId="77777777" w:rsidR="00A905AB" w:rsidRPr="00E35E91" w:rsidRDefault="00A905AB" w:rsidP="00A905AB">
      <w:pPr>
        <w:ind w:left="200" w:rightChars="19" w:right="40" w:hangingChars="100" w:hanging="200"/>
        <w:rPr>
          <w:rFonts w:ascii="游明朝" w:eastAsia="游明朝" w:hAnsi="游明朝"/>
          <w:b/>
          <w:szCs w:val="21"/>
        </w:rPr>
      </w:pPr>
      <w:r w:rsidRPr="00E35E91">
        <w:rPr>
          <w:rFonts w:ascii="游明朝" w:eastAsia="游明朝" w:hAnsi="游明朝" w:hint="eastAsia"/>
          <w:b/>
          <w:sz w:val="20"/>
        </w:rPr>
        <w:t>※この規程の例は、</w:t>
      </w:r>
      <w:bookmarkStart w:id="0" w:name="_Hlk233724206"/>
      <w:r w:rsidRPr="00E35E91">
        <w:rPr>
          <w:rFonts w:ascii="游明朝" w:eastAsia="游明朝" w:hAnsi="游明朝" w:hint="eastAsia"/>
          <w:b/>
          <w:sz w:val="20"/>
        </w:rPr>
        <w:t>令和8年6月</w:t>
      </w:r>
      <w:bookmarkEnd w:id="0"/>
      <w:r w:rsidRPr="00E35E91">
        <w:rPr>
          <w:rFonts w:ascii="游明朝" w:eastAsia="游明朝" w:hAnsi="游明朝" w:hint="eastAsia"/>
          <w:b/>
          <w:sz w:val="20"/>
        </w:rPr>
        <w:t>現在において必要とする事項をまとめたものであり、記載の仕方やその内容は、基準を満たす限り、任意のもので構いません。</w:t>
      </w:r>
    </w:p>
    <w:p w14:paraId="695290F7" w14:textId="77777777" w:rsidR="00A905AB" w:rsidRPr="00E35E91" w:rsidRDefault="00A905AB" w:rsidP="00A905AB">
      <w:pPr>
        <w:ind w:rightChars="19" w:right="40"/>
        <w:rPr>
          <w:rFonts w:ascii="游明朝" w:eastAsia="游明朝" w:hAnsi="游明朝"/>
          <w:spacing w:val="2"/>
        </w:rPr>
      </w:pPr>
    </w:p>
    <w:p w14:paraId="1F904373" w14:textId="77777777" w:rsidR="00A905AB" w:rsidRPr="00E35E91" w:rsidRDefault="00A905AB" w:rsidP="00A905AB">
      <w:pPr>
        <w:ind w:rightChars="19" w:right="40"/>
        <w:jc w:val="center"/>
        <w:rPr>
          <w:rFonts w:ascii="游明朝" w:eastAsia="游明朝" w:hAnsi="游明朝"/>
          <w:b/>
          <w:szCs w:val="21"/>
        </w:rPr>
      </w:pPr>
      <w:r w:rsidRPr="00E35E91">
        <w:rPr>
          <w:rFonts w:ascii="游明朝" w:eastAsia="游明朝" w:hAnsi="游明朝" w:hint="eastAsia"/>
          <w:b/>
          <w:szCs w:val="21"/>
        </w:rPr>
        <w:t>○○○運営規程</w:t>
      </w:r>
    </w:p>
    <w:p w14:paraId="7C7865F2" w14:textId="77777777" w:rsidR="00A905AB" w:rsidRPr="00E35E91" w:rsidRDefault="00A905AB" w:rsidP="00A905AB">
      <w:pPr>
        <w:ind w:rightChars="19" w:right="40"/>
        <w:jc w:val="center"/>
        <w:rPr>
          <w:rFonts w:ascii="游明朝" w:eastAsia="游明朝" w:hAnsi="游明朝"/>
          <w:b/>
          <w:szCs w:val="21"/>
        </w:rPr>
      </w:pPr>
      <w:r w:rsidRPr="00E35E91">
        <w:rPr>
          <w:rFonts w:ascii="游明朝" w:eastAsia="游明朝" w:hAnsi="游明朝" w:hint="eastAsia"/>
          <w:b/>
          <w:szCs w:val="21"/>
        </w:rPr>
        <w:t>＜居宅介護・重度訪問介護・同行援護・行動援護＞</w:t>
      </w:r>
    </w:p>
    <w:p w14:paraId="31EBE695" w14:textId="77777777" w:rsidR="00A905AB" w:rsidRPr="00E35E91" w:rsidRDefault="00A905AB" w:rsidP="00A905AB">
      <w:pPr>
        <w:ind w:rightChars="19" w:right="40"/>
        <w:jc w:val="center"/>
        <w:rPr>
          <w:rFonts w:ascii="游明朝" w:eastAsia="游明朝" w:hAnsi="游明朝"/>
          <w:b/>
          <w:sz w:val="18"/>
          <w:szCs w:val="18"/>
        </w:rPr>
      </w:pPr>
      <w:r w:rsidRPr="00E35E91">
        <w:rPr>
          <w:rFonts w:ascii="游明朝" w:eastAsia="游明朝" w:hAnsi="游明朝" w:hint="eastAsia"/>
          <w:b/>
          <w:sz w:val="18"/>
          <w:szCs w:val="18"/>
        </w:rPr>
        <w:t>（※○○○に事業所の正式名称を記載し、＜　＞内に実施する事業名を記載してください。）</w:t>
      </w:r>
    </w:p>
    <w:p w14:paraId="41F9AABC" w14:textId="77777777" w:rsidR="00A905AB" w:rsidRPr="00E35E91" w:rsidRDefault="00A905AB" w:rsidP="00A905AB">
      <w:pPr>
        <w:ind w:rightChars="19" w:right="40"/>
        <w:rPr>
          <w:rFonts w:ascii="游明朝" w:eastAsia="游明朝" w:hAnsi="游明朝"/>
          <w:spacing w:val="2"/>
        </w:rPr>
      </w:pPr>
    </w:p>
    <w:p w14:paraId="2217C883" w14:textId="77777777" w:rsidR="00A905AB" w:rsidRPr="00E35E91" w:rsidRDefault="00A905AB" w:rsidP="00A905AB">
      <w:pPr>
        <w:ind w:rightChars="19" w:right="40"/>
        <w:rPr>
          <w:rFonts w:ascii="游明朝" w:eastAsia="游明朝" w:hAnsi="游明朝"/>
        </w:rPr>
      </w:pPr>
      <w:r w:rsidRPr="00E35E91">
        <w:rPr>
          <w:rFonts w:ascii="游明朝" w:eastAsia="游明朝" w:hAnsi="游明朝" w:hint="eastAsia"/>
        </w:rPr>
        <w:t>（趣旨）</w:t>
      </w:r>
    </w:p>
    <w:p w14:paraId="057417BE"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第1条　この規程は、△△法人＊＊が開設する○○○（以下「事業所」という。）が行う指定障害福祉サービス事業の居宅介護、重度訪問介護、同行援護及び行動援護（以下「指定居宅介護等」という。）の事業の適切な運営を確保するために必要な人員及び管理運営に関する事項を定める。</w:t>
      </w:r>
    </w:p>
    <w:p w14:paraId="51BF98CF" w14:textId="77777777" w:rsidR="00A905AB" w:rsidRPr="00E35E91" w:rsidRDefault="00A905AB" w:rsidP="00A905AB">
      <w:pPr>
        <w:wordWrap w:val="0"/>
        <w:ind w:rightChars="19" w:right="40"/>
        <w:jc w:val="left"/>
        <w:rPr>
          <w:rFonts w:ascii="游明朝" w:eastAsia="游明朝" w:hAnsi="游明朝"/>
        </w:rPr>
      </w:pPr>
    </w:p>
    <w:p w14:paraId="3E560D4C"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（事業の目的及び運営の方針）</w:t>
      </w:r>
    </w:p>
    <w:p w14:paraId="0648FD1F"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第2条　事業所は、支給決定を受けた障害者又は障害児（以下「利用者」という。）へ適切かつ効果的なサービスの提供を行うことにより、利用者が自立した日常生活又は地域での社会生活を営むことができることを目的とする。</w:t>
      </w:r>
    </w:p>
    <w:p w14:paraId="39233FF1"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２　事業の実施にあたっては、利用者の意思及び人格を尊重して、常に利用者の立場に立ったサービスの提供を行うものとする。</w:t>
      </w:r>
    </w:p>
    <w:p w14:paraId="1858C470"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2074C5E5"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４　事業の実施にあたっては、関係法令等を遵守する。</w:t>
      </w:r>
    </w:p>
    <w:p w14:paraId="3AD8A76D" w14:textId="77777777" w:rsidR="00A905AB" w:rsidRPr="00E35E91" w:rsidRDefault="00A905AB" w:rsidP="00A905AB">
      <w:pPr>
        <w:wordWrap w:val="0"/>
        <w:ind w:left="210" w:rightChars="19" w:right="40" w:hangingChars="100" w:hanging="210"/>
        <w:jc w:val="left"/>
        <w:rPr>
          <w:rFonts w:ascii="游明朝" w:eastAsia="游明朝" w:hAnsi="游明朝"/>
        </w:rPr>
      </w:pPr>
    </w:p>
    <w:p w14:paraId="249BD425"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（事業所の名称及び所在地）</w:t>
      </w:r>
    </w:p>
    <w:p w14:paraId="0926573A"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第3条　事業所の名称及び所在地は、次のとおりとする。</w:t>
      </w:r>
    </w:p>
    <w:p w14:paraId="1EECFFFF"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（１）　名　称　○○○</w:t>
      </w:r>
    </w:p>
    <w:p w14:paraId="0525AEC2"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（２）　所在地　兵庫県尼崎市・・・・・・　○○ビル○号</w:t>
      </w:r>
    </w:p>
    <w:p w14:paraId="11AE0925" w14:textId="77777777" w:rsidR="00A905AB" w:rsidRPr="00E35E91" w:rsidRDefault="00A905AB" w:rsidP="00A905AB">
      <w:pPr>
        <w:wordWrap w:val="0"/>
        <w:ind w:rightChars="19" w:right="40"/>
        <w:jc w:val="left"/>
        <w:rPr>
          <w:rFonts w:ascii="游明朝" w:eastAsia="游明朝" w:hAnsi="游明朝"/>
        </w:rPr>
      </w:pPr>
    </w:p>
    <w:p w14:paraId="5CA17A8D"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（職員の職種、員数及び職務内容）</w:t>
      </w:r>
    </w:p>
    <w:p w14:paraId="39E75036"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第4条　事業所に勤務する職種、員数及び職務内容は次のとおりとする。</w:t>
      </w:r>
    </w:p>
    <w:p w14:paraId="79FCEB0D"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（１）管理者　１人</w:t>
      </w:r>
    </w:p>
    <w:p w14:paraId="76D23DD7"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7A9B6580"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（２）サービス提供責任者　○人以上</w:t>
      </w:r>
    </w:p>
    <w:p w14:paraId="3691DE34"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 xml:space="preserve">　　　サービス提供責任者は、指定居宅介護等の利用申込みに係る調整、従業者に対する技術指導を行うほか、指定居宅介護等の提供に関する計画（以下「居宅介護等計画」という。）を作成し、利用者及びその家族にその内容を説明する。</w:t>
      </w:r>
    </w:p>
    <w:p w14:paraId="150650BA"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（３）従業者　　常勤換算　２．５人以上</w:t>
      </w:r>
    </w:p>
    <w:p w14:paraId="2E53AF43"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 xml:space="preserve">　　　従業者は、居宅介護等計画に基づき、指定居宅介護等の提供にあたる。</w:t>
      </w:r>
    </w:p>
    <w:p w14:paraId="5B775FF3" w14:textId="77777777" w:rsidR="00A905AB" w:rsidRPr="00E35E91" w:rsidRDefault="00A905AB" w:rsidP="00A905AB">
      <w:pPr>
        <w:wordWrap w:val="0"/>
        <w:ind w:rightChars="19" w:right="40"/>
        <w:jc w:val="left"/>
        <w:rPr>
          <w:rFonts w:ascii="游明朝" w:eastAsia="游明朝" w:hAnsi="游明朝"/>
          <w:lang w:eastAsia="zh-TW"/>
        </w:rPr>
      </w:pPr>
      <w:r w:rsidRPr="00E35E91">
        <w:rPr>
          <w:rFonts w:ascii="游明朝" w:eastAsia="游明朝" w:hAnsi="游明朝" w:hint="eastAsia"/>
        </w:rPr>
        <w:t>（４）</w:t>
      </w:r>
      <w:r w:rsidRPr="00E35E91">
        <w:rPr>
          <w:rFonts w:ascii="游明朝" w:eastAsia="游明朝" w:hAnsi="游明朝" w:hint="eastAsia"/>
          <w:lang w:eastAsia="zh-TW"/>
        </w:rPr>
        <w:t>事務職員</w:t>
      </w:r>
      <w:r w:rsidRPr="00E35E91">
        <w:rPr>
          <w:rFonts w:ascii="游明朝" w:eastAsia="游明朝" w:hAnsi="游明朝" w:hint="eastAsia"/>
        </w:rPr>
        <w:t xml:space="preserve">　○人以上</w:t>
      </w:r>
    </w:p>
    <w:p w14:paraId="0DA8D97A"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lang w:eastAsia="zh-TW"/>
        </w:rPr>
        <w:t xml:space="preserve">　　　</w:t>
      </w:r>
      <w:r w:rsidRPr="00E35E91">
        <w:rPr>
          <w:rFonts w:ascii="游明朝" w:eastAsia="游明朝" w:hAnsi="游明朝" w:hint="eastAsia"/>
        </w:rPr>
        <w:t>事務職員は、事業所運営に必要な事務を行う。</w:t>
      </w:r>
    </w:p>
    <w:p w14:paraId="21ABDBE3" w14:textId="77777777" w:rsidR="00A905AB" w:rsidRPr="00E35E91" w:rsidRDefault="00A905AB" w:rsidP="00A905AB">
      <w:pPr>
        <w:wordWrap w:val="0"/>
        <w:ind w:rightChars="19" w:right="40"/>
        <w:jc w:val="left"/>
        <w:rPr>
          <w:rFonts w:ascii="游明朝" w:eastAsia="游明朝" w:hAnsi="游明朝"/>
        </w:rPr>
      </w:pPr>
    </w:p>
    <w:p w14:paraId="591F60A4"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（営業日及び営業時間等）</w:t>
      </w:r>
    </w:p>
    <w:p w14:paraId="23CB50DE"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第5条　事業所の営業日及び営業時間並びに指定居宅介護等を提供するサービス提供日及びサービス提供時間は、次のとおりとする。</w:t>
      </w:r>
    </w:p>
    <w:p w14:paraId="49EA0D98"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（１）営業日　○曜日から○曜日　ただし、祝日及び○月○日から○月○日までを除く。</w:t>
      </w:r>
    </w:p>
    <w:p w14:paraId="33185BDB"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（２）営業時間　午前○時から午後○時まで。</w:t>
      </w:r>
    </w:p>
    <w:p w14:paraId="4888C004"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（３）サービス提供日　○曜日から○曜日　ただし、祝日及び○月○日から○月○日までを除く。</w:t>
      </w:r>
    </w:p>
    <w:p w14:paraId="413B4307"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（４）サービス提供時間　午前○時から午後○時まで。</w:t>
      </w:r>
    </w:p>
    <w:p w14:paraId="19873AC3"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２　上記の営業時間のほか、電話等により、24時間常時連絡が可能な体制とする。</w:t>
      </w:r>
    </w:p>
    <w:p w14:paraId="73E60ECC"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３　サービスの提供にあたっては、第１項第3号及び第4号に関わらず、利用者（利用者が児童の場合にあっては、その保護者を含む。）からの相談に応じるものとする。</w:t>
      </w:r>
    </w:p>
    <w:p w14:paraId="5BD29EA5" w14:textId="77777777" w:rsidR="00A905AB" w:rsidRPr="00E35E91" w:rsidRDefault="00A905AB" w:rsidP="00A905AB">
      <w:pPr>
        <w:wordWrap w:val="0"/>
        <w:ind w:rightChars="19" w:right="40"/>
        <w:jc w:val="left"/>
        <w:rPr>
          <w:rFonts w:ascii="游明朝" w:eastAsia="游明朝" w:hAnsi="游明朝"/>
        </w:rPr>
      </w:pPr>
    </w:p>
    <w:p w14:paraId="3A1D0791" w14:textId="77777777" w:rsidR="00A905AB" w:rsidRPr="00E35E91" w:rsidRDefault="00A905AB" w:rsidP="00A905AB">
      <w:pPr>
        <w:ind w:rightChars="19" w:right="40"/>
        <w:rPr>
          <w:rFonts w:ascii="游明朝" w:eastAsia="游明朝" w:hAnsi="游明朝" w:cs="ＭＳ 明朝"/>
          <w:kern w:val="0"/>
          <w:szCs w:val="21"/>
        </w:rPr>
      </w:pPr>
      <w:r w:rsidRPr="00E35E91">
        <w:rPr>
          <w:rFonts w:ascii="游明朝" w:eastAsia="游明朝" w:hAnsi="游明朝" w:cs="ＭＳ 明朝" w:hint="eastAsia"/>
          <w:kern w:val="0"/>
          <w:szCs w:val="21"/>
        </w:rPr>
        <w:t xml:space="preserve">（主たる対象者）　</w:t>
      </w:r>
      <w:r w:rsidRPr="00E35E91">
        <w:rPr>
          <w:rFonts w:ascii="游明朝" w:eastAsia="游明朝" w:hAnsi="游明朝" w:cs="ＭＳ 明朝" w:hint="eastAsia"/>
          <w:b/>
          <w:kern w:val="0"/>
          <w:szCs w:val="21"/>
        </w:rPr>
        <w:t>（※主たる対象者を特定する場合にのみ記載）</w:t>
      </w:r>
    </w:p>
    <w:p w14:paraId="06B82789" w14:textId="77777777" w:rsidR="00A905AB" w:rsidRPr="00E35E91" w:rsidRDefault="00A905AB" w:rsidP="00A905AB">
      <w:pPr>
        <w:ind w:rightChars="19" w:right="40"/>
        <w:rPr>
          <w:rFonts w:ascii="游明朝" w:eastAsia="游明朝" w:hAnsi="游明朝" w:cs="ＭＳ 明朝"/>
          <w:kern w:val="0"/>
          <w:szCs w:val="21"/>
        </w:rPr>
      </w:pPr>
      <w:r w:rsidRPr="00E35E91">
        <w:rPr>
          <w:rFonts w:ascii="游明朝" w:eastAsia="游明朝" w:hAnsi="游明朝" w:cs="ＭＳ 明朝" w:hint="eastAsia"/>
          <w:kern w:val="0"/>
          <w:szCs w:val="21"/>
        </w:rPr>
        <w:t>第</w:t>
      </w:r>
      <w:r w:rsidRPr="00E35E91">
        <w:rPr>
          <w:rFonts w:ascii="游明朝" w:eastAsia="游明朝" w:hAnsi="游明朝" w:cs="ＭＳ 明朝"/>
          <w:kern w:val="0"/>
          <w:szCs w:val="21"/>
        </w:rPr>
        <w:t>6</w:t>
      </w:r>
      <w:r w:rsidRPr="00E35E91">
        <w:rPr>
          <w:rFonts w:ascii="游明朝" w:eastAsia="游明朝" w:hAnsi="游明朝" w:cs="ＭＳ 明朝" w:hint="eastAsia"/>
          <w:kern w:val="0"/>
          <w:szCs w:val="21"/>
        </w:rPr>
        <w:t xml:space="preserve">条　</w:t>
      </w:r>
      <w:r w:rsidRPr="00E35E91">
        <w:rPr>
          <w:rFonts w:ascii="游明朝" w:eastAsia="游明朝" w:hAnsi="游明朝" w:hint="eastAsia"/>
        </w:rPr>
        <w:t>指定居宅介護を提供する主たる対象者は、次のとおりとする。</w:t>
      </w:r>
    </w:p>
    <w:p w14:paraId="61D16EC9"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（１）身体障害者</w:t>
      </w:r>
    </w:p>
    <w:p w14:paraId="3A9401D1"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（２）知的障害者</w:t>
      </w:r>
    </w:p>
    <w:p w14:paraId="5B167EDF" w14:textId="77803A62" w:rsidR="00A905AB" w:rsidRPr="00E35E91" w:rsidRDefault="00A905AB" w:rsidP="004F5084">
      <w:pPr>
        <w:rPr>
          <w:rFonts w:ascii="游明朝" w:eastAsia="游明朝" w:hAnsi="游明朝"/>
          <w:szCs w:val="24"/>
        </w:rPr>
      </w:pPr>
      <w:r w:rsidRPr="00E35E91">
        <w:rPr>
          <w:rFonts w:ascii="游明朝" w:eastAsia="游明朝" w:hAnsi="游明朝" w:hint="eastAsia"/>
          <w:szCs w:val="24"/>
        </w:rPr>
        <w:t>（３）障害児</w:t>
      </w:r>
      <w:bookmarkStart w:id="1" w:name="_Hlk240457191"/>
      <w:r w:rsidRPr="00E35E91">
        <w:rPr>
          <w:rFonts w:ascii="游明朝" w:eastAsia="游明朝" w:hAnsi="游明朝" w:cs="ＭＳ 明朝" w:hint="eastAsia"/>
          <w:kern w:val="0"/>
          <w:szCs w:val="21"/>
        </w:rPr>
        <w:t>（身体障害児、知的障害児、精神障害児（発達障害児含む）及び18歳未満の難病等対象者</w:t>
      </w:r>
      <w:r w:rsidRPr="00E35E91">
        <w:rPr>
          <w:rFonts w:ascii="游明朝" w:eastAsia="游明朝" w:hAnsi="游明朝" w:hint="eastAsia"/>
        </w:rPr>
        <w:t>）</w:t>
      </w:r>
    </w:p>
    <w:bookmarkEnd w:id="1"/>
    <w:p w14:paraId="090E29F3"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（４）精神障害者</w:t>
      </w:r>
    </w:p>
    <w:p w14:paraId="7F6C0932"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（５）難病等対象者</w:t>
      </w:r>
    </w:p>
    <w:p w14:paraId="6EA9ACA9"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２　指定重度訪問介護を提供する主たる対象者は、次のとおりとする。</w:t>
      </w:r>
    </w:p>
    <w:p w14:paraId="7E51C601"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（１）身体障害者</w:t>
      </w:r>
    </w:p>
    <w:p w14:paraId="222602E2"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（２）知的障害者</w:t>
      </w:r>
    </w:p>
    <w:p w14:paraId="27496EF2"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（３）精神障害者</w:t>
      </w:r>
    </w:p>
    <w:p w14:paraId="47320165"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（４）難病等対象者</w:t>
      </w:r>
    </w:p>
    <w:p w14:paraId="646C6478"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３　指定同行援護を提供する主たる対象者は、次のとおりとする。</w:t>
      </w:r>
    </w:p>
    <w:p w14:paraId="2D573533"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（１）身体障害者</w:t>
      </w:r>
    </w:p>
    <w:p w14:paraId="05A0A4B2" w14:textId="77777777" w:rsidR="00A905AB" w:rsidRPr="00E35E91" w:rsidRDefault="00A905AB" w:rsidP="00A905AB">
      <w:pPr>
        <w:ind w:left="420" w:hangingChars="200" w:hanging="420"/>
        <w:rPr>
          <w:rFonts w:ascii="游明朝" w:eastAsia="游明朝" w:hAnsi="游明朝"/>
          <w:szCs w:val="24"/>
        </w:rPr>
      </w:pPr>
      <w:r w:rsidRPr="00E35E91">
        <w:rPr>
          <w:rFonts w:ascii="游明朝" w:eastAsia="游明朝" w:hAnsi="游明朝" w:hint="eastAsia"/>
          <w:szCs w:val="24"/>
        </w:rPr>
        <w:t>（２）障害児（</w:t>
      </w:r>
      <w:r w:rsidRPr="00E35E91">
        <w:rPr>
          <w:rFonts w:ascii="游明朝" w:eastAsia="游明朝" w:hAnsi="游明朝" w:cs="ＭＳ 明朝" w:hint="eastAsia"/>
          <w:kern w:val="0"/>
          <w:szCs w:val="21"/>
        </w:rPr>
        <w:t>身体障害児及び18歳未満の難病等対象者を含む</w:t>
      </w:r>
      <w:r w:rsidRPr="00E35E91">
        <w:rPr>
          <w:rFonts w:ascii="游明朝" w:eastAsia="游明朝" w:hAnsi="游明朝" w:hint="eastAsia"/>
        </w:rPr>
        <w:t>）</w:t>
      </w:r>
    </w:p>
    <w:p w14:paraId="7EDAF8DB" w14:textId="77777777" w:rsidR="00A905AB" w:rsidRPr="00E35E91" w:rsidRDefault="00A905AB" w:rsidP="00A905AB">
      <w:pPr>
        <w:ind w:left="420" w:hangingChars="200" w:hanging="420"/>
        <w:rPr>
          <w:rFonts w:ascii="游明朝" w:eastAsia="游明朝" w:hAnsi="游明朝"/>
          <w:szCs w:val="24"/>
        </w:rPr>
      </w:pPr>
      <w:r w:rsidRPr="00E35E91">
        <w:rPr>
          <w:rFonts w:ascii="游明朝" w:eastAsia="游明朝" w:hAnsi="游明朝" w:hint="eastAsia"/>
          <w:szCs w:val="24"/>
        </w:rPr>
        <w:t>（３）難病等対象者</w:t>
      </w:r>
    </w:p>
    <w:p w14:paraId="3189F29B" w14:textId="77777777" w:rsidR="00A905AB" w:rsidRPr="00E35E91" w:rsidRDefault="00A905AB" w:rsidP="00A905AB">
      <w:pPr>
        <w:ind w:left="420" w:hangingChars="200" w:hanging="420"/>
        <w:rPr>
          <w:rFonts w:ascii="游明朝" w:eastAsia="游明朝" w:hAnsi="游明朝"/>
          <w:szCs w:val="24"/>
        </w:rPr>
      </w:pPr>
      <w:r w:rsidRPr="00E35E91">
        <w:rPr>
          <w:rFonts w:ascii="游明朝" w:eastAsia="游明朝" w:hAnsi="游明朝" w:hint="eastAsia"/>
          <w:szCs w:val="24"/>
        </w:rPr>
        <w:t>４　指定行動援護を提供する主たる対象者は、次のとおりとする。</w:t>
      </w:r>
    </w:p>
    <w:p w14:paraId="142CE054"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（１）知的障害者</w:t>
      </w:r>
    </w:p>
    <w:p w14:paraId="18A6BCF3"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（２）精神障害者</w:t>
      </w:r>
    </w:p>
    <w:p w14:paraId="4FAB863A"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（３）障害児</w:t>
      </w:r>
      <w:bookmarkStart w:id="2" w:name="_Hlk240449591"/>
      <w:r w:rsidRPr="00E35E91">
        <w:rPr>
          <w:rFonts w:ascii="游明朝" w:eastAsia="游明朝" w:hAnsi="游明朝" w:cs="ＭＳ 明朝" w:hint="eastAsia"/>
          <w:kern w:val="0"/>
          <w:szCs w:val="21"/>
        </w:rPr>
        <w:t>（知的障害児、精神障害児（発達障害児含む）及び18歳未満の難病等対象者</w:t>
      </w:r>
      <w:r w:rsidRPr="00E35E91">
        <w:rPr>
          <w:rFonts w:ascii="游明朝" w:eastAsia="游明朝" w:hAnsi="游明朝" w:hint="eastAsia"/>
        </w:rPr>
        <w:t>）</w:t>
      </w:r>
      <w:bookmarkEnd w:id="2"/>
    </w:p>
    <w:p w14:paraId="024931A5" w14:textId="77777777" w:rsidR="00A905AB" w:rsidRPr="00E35E91" w:rsidRDefault="00A905AB" w:rsidP="00A905AB">
      <w:pPr>
        <w:ind w:left="210" w:hangingChars="100" w:hanging="210"/>
        <w:rPr>
          <w:rFonts w:ascii="游明朝" w:eastAsia="游明朝" w:hAnsi="游明朝"/>
          <w:szCs w:val="24"/>
        </w:rPr>
      </w:pPr>
      <w:r w:rsidRPr="00E35E91">
        <w:rPr>
          <w:rFonts w:ascii="游明朝" w:eastAsia="游明朝" w:hAnsi="游明朝" w:hint="eastAsia"/>
          <w:szCs w:val="24"/>
        </w:rPr>
        <w:t>（４）難病等対象者</w:t>
      </w:r>
    </w:p>
    <w:p w14:paraId="4D0240DC" w14:textId="77777777" w:rsidR="00A905AB" w:rsidRPr="00E35E91" w:rsidRDefault="00A905AB" w:rsidP="00A905AB">
      <w:pPr>
        <w:wordWrap w:val="0"/>
        <w:ind w:rightChars="19" w:right="40"/>
        <w:jc w:val="left"/>
        <w:rPr>
          <w:rFonts w:ascii="游明朝" w:eastAsia="游明朝" w:hAnsi="游明朝"/>
        </w:rPr>
      </w:pPr>
    </w:p>
    <w:p w14:paraId="6A7F216C" w14:textId="77777777" w:rsidR="00A905AB" w:rsidRPr="00E35E91" w:rsidRDefault="00A905AB" w:rsidP="00A905AB">
      <w:pPr>
        <w:overflowPunct w:val="0"/>
        <w:adjustRightInd w:val="0"/>
        <w:ind w:rightChars="19" w:right="40"/>
        <w:textAlignment w:val="baseline"/>
        <w:rPr>
          <w:rFonts w:ascii="游明朝" w:eastAsia="游明朝" w:hAnsi="游明朝"/>
          <w:spacing w:val="2"/>
          <w:kern w:val="0"/>
          <w:szCs w:val="21"/>
        </w:rPr>
      </w:pPr>
      <w:r w:rsidRPr="00E35E91">
        <w:rPr>
          <w:rFonts w:ascii="游明朝" w:eastAsia="游明朝" w:hAnsi="游明朝" w:cs="ＭＳ 明朝" w:hint="eastAsia"/>
          <w:kern w:val="0"/>
          <w:szCs w:val="21"/>
        </w:rPr>
        <w:t>（指定居宅介護等の内容）</w:t>
      </w:r>
    </w:p>
    <w:p w14:paraId="2A32137D"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第</w:t>
      </w:r>
      <w:r w:rsidRPr="00E35E91">
        <w:rPr>
          <w:rFonts w:ascii="游明朝" w:eastAsia="游明朝" w:hAnsi="游明朝" w:cs="ＭＳ 明朝"/>
          <w:kern w:val="0"/>
          <w:szCs w:val="21"/>
        </w:rPr>
        <w:t>7</w:t>
      </w:r>
      <w:r w:rsidRPr="00E35E91">
        <w:rPr>
          <w:rFonts w:ascii="游明朝" w:eastAsia="游明朝" w:hAnsi="游明朝" w:cs="ＭＳ 明朝" w:hint="eastAsia"/>
          <w:kern w:val="0"/>
          <w:szCs w:val="21"/>
        </w:rPr>
        <w:t>条　指定居宅介護等に係るサービスの提供内容は、次のとおりとする。</w:t>
      </w:r>
    </w:p>
    <w:p w14:paraId="5E22616C"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（１）居宅介護等計画の作成</w:t>
      </w:r>
    </w:p>
    <w:p w14:paraId="68006338"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 xml:space="preserve">（２）居宅介護　</w:t>
      </w:r>
      <w:r w:rsidRPr="00E35E91">
        <w:rPr>
          <w:rFonts w:ascii="游明朝" w:eastAsia="游明朝" w:hAnsi="游明朝" w:cs="ＭＳ 明朝" w:hint="eastAsia"/>
          <w:b/>
          <w:kern w:val="0"/>
          <w:szCs w:val="21"/>
        </w:rPr>
        <w:t>（※通院等乗降介助については、行う場合にのみ記載）</w:t>
      </w:r>
    </w:p>
    <w:p w14:paraId="71EB4644" w14:textId="77777777" w:rsidR="00A905AB" w:rsidRPr="00E35E91" w:rsidRDefault="00A905AB" w:rsidP="00A905AB">
      <w:pPr>
        <w:overflowPunct w:val="0"/>
        <w:adjustRightInd w:val="0"/>
        <w:ind w:rightChars="19" w:right="40" w:firstLineChars="300" w:firstLine="63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身体介護：入浴、排せつ及び食事等の介護</w:t>
      </w:r>
    </w:p>
    <w:p w14:paraId="69F38042"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 xml:space="preserve">　　  家事援助：調理、洗濯及び掃除等の家事の援助</w:t>
      </w:r>
    </w:p>
    <w:p w14:paraId="3D8C50FF"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lastRenderedPageBreak/>
        <w:t xml:space="preserve">　　　通院等介助：通院や市役所等の官公署へ手続きに行くときの介助</w:t>
      </w:r>
    </w:p>
    <w:p w14:paraId="4B0C2B7D"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 xml:space="preserve">　　　通院等乗降介助：本事業所の従業者が自ら運転して行う通院等の介助</w:t>
      </w:r>
    </w:p>
    <w:p w14:paraId="2CED46FC"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（３）重度訪問介護</w:t>
      </w:r>
    </w:p>
    <w:p w14:paraId="25C8EC98" w14:textId="77777777" w:rsidR="00A905AB" w:rsidRPr="00E35E91" w:rsidRDefault="00A905AB" w:rsidP="00A905AB">
      <w:pPr>
        <w:overflowPunct w:val="0"/>
        <w:adjustRightInd w:val="0"/>
        <w:ind w:leftChars="200" w:left="420" w:rightChars="19" w:right="40" w:firstLineChars="100" w:firstLine="21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常時介護を要する利用者に対する入浴、排泄及び食事等の介護、外出時における移動中の介護並びに生活等に関する相談及び助言その他の生活全般にわたる援助</w:t>
      </w:r>
    </w:p>
    <w:p w14:paraId="28293BCB"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（４）同行援護</w:t>
      </w:r>
    </w:p>
    <w:p w14:paraId="50E7938B" w14:textId="77777777" w:rsidR="00A905AB" w:rsidRPr="00E35E91" w:rsidRDefault="00A905AB" w:rsidP="00A905AB">
      <w:pPr>
        <w:overflowPunct w:val="0"/>
        <w:adjustRightInd w:val="0"/>
        <w:ind w:leftChars="210" w:left="441" w:rightChars="19" w:right="40" w:firstLineChars="100" w:firstLine="21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視覚障害により、移動に著しい困難を有する利用者に対し、移動時及びそれに伴う外出先において必要な視覚的情報の支援及び移動の援護並びに排泄・食事等の介護その他外出する際に必要となる援助</w:t>
      </w:r>
    </w:p>
    <w:p w14:paraId="5F140932"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（５）行動援護</w:t>
      </w:r>
    </w:p>
    <w:p w14:paraId="1EB1AADE" w14:textId="77777777" w:rsidR="00A905AB" w:rsidRPr="00E35E91" w:rsidRDefault="00A905AB" w:rsidP="00A905AB">
      <w:pPr>
        <w:overflowPunct w:val="0"/>
        <w:adjustRightInd w:val="0"/>
        <w:ind w:leftChars="200" w:left="420" w:rightChars="19" w:right="40" w:firstLineChars="100" w:firstLine="21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行動上著しい困難を有し常時介護を要する利用者が行動する際に生じ得る危険を回避するために必要な援助及び外出時における移動中の介護等</w:t>
      </w:r>
    </w:p>
    <w:p w14:paraId="20F4C91D"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p>
    <w:p w14:paraId="69D4156E" w14:textId="77777777" w:rsidR="00A905AB" w:rsidRPr="00E35E91" w:rsidRDefault="00A905AB" w:rsidP="00A905AB">
      <w:pPr>
        <w:overflowPunct w:val="0"/>
        <w:adjustRightInd w:val="0"/>
        <w:ind w:rightChars="19" w:right="40"/>
        <w:textAlignment w:val="baseline"/>
        <w:rPr>
          <w:rFonts w:ascii="游明朝" w:eastAsia="游明朝" w:hAnsi="游明朝" w:cs="ＭＳ 明朝"/>
          <w:kern w:val="0"/>
          <w:szCs w:val="21"/>
        </w:rPr>
      </w:pPr>
      <w:r w:rsidRPr="00E35E91">
        <w:rPr>
          <w:rFonts w:ascii="游明朝" w:eastAsia="游明朝" w:hAnsi="游明朝" w:cs="ＭＳ 明朝" w:hint="eastAsia"/>
          <w:kern w:val="0"/>
          <w:szCs w:val="21"/>
        </w:rPr>
        <w:t>（利用者から受領する費用の額等）</w:t>
      </w:r>
      <w:r w:rsidRPr="00E35E91">
        <w:rPr>
          <w:rFonts w:ascii="游明朝" w:eastAsia="游明朝" w:hAnsi="游明朝" w:cs="ＭＳ 明朝" w:hint="eastAsia"/>
          <w:b/>
          <w:bCs/>
          <w:kern w:val="0"/>
          <w:szCs w:val="21"/>
        </w:rPr>
        <w:t>（※キャンセル料、その他費用を受領する場合は、その旨を記載）</w:t>
      </w:r>
    </w:p>
    <w:p w14:paraId="08470A23" w14:textId="77777777" w:rsidR="00A905AB" w:rsidRPr="00E35E91" w:rsidRDefault="00A905AB" w:rsidP="00A905AB">
      <w:pPr>
        <w:ind w:left="210" w:rightChars="19" w:right="40" w:hangingChars="100" w:hanging="210"/>
        <w:rPr>
          <w:rFonts w:ascii="游明朝" w:eastAsia="游明朝" w:hAnsi="游明朝"/>
          <w:spacing w:val="4"/>
        </w:rPr>
      </w:pPr>
      <w:r w:rsidRPr="00E35E91">
        <w:rPr>
          <w:rFonts w:ascii="游明朝" w:eastAsia="游明朝" w:hAnsi="游明朝" w:cs="ＭＳ 明朝" w:hint="eastAsia"/>
          <w:kern w:val="0"/>
        </w:rPr>
        <w:t>第</w:t>
      </w:r>
      <w:r w:rsidRPr="00E35E91">
        <w:rPr>
          <w:rFonts w:ascii="游明朝" w:eastAsia="游明朝" w:hAnsi="游明朝" w:cs="ＭＳ 明朝"/>
          <w:kern w:val="0"/>
        </w:rPr>
        <w:t>8</w:t>
      </w:r>
      <w:r w:rsidRPr="00E35E91">
        <w:rPr>
          <w:rFonts w:ascii="游明朝" w:eastAsia="游明朝" w:hAnsi="游明朝" w:cs="ＭＳ 明朝" w:hint="eastAsia"/>
          <w:kern w:val="0"/>
        </w:rPr>
        <w:t xml:space="preserve">条　</w:t>
      </w:r>
      <w:r w:rsidRPr="00E35E91">
        <w:rPr>
          <w:rFonts w:ascii="游明朝" w:eastAsia="游明朝" w:hAnsi="游明朝" w:hint="eastAsia"/>
        </w:rPr>
        <w:t>事業所は、指定居宅介護等を提供した際は、利用者（利用者が児童の場合にあってはその保護者。以下、障害者又は障害児の保護者を「利用者等」という。）から、市町村が定める負担上限月額の範囲内において利用者負担額（サービスの提供に要した費用の1割相当額）の支払を受けるものとする。</w:t>
      </w:r>
      <w:r w:rsidRPr="00E35E91">
        <w:rPr>
          <w:rFonts w:ascii="游明朝" w:eastAsia="游明朝" w:hAnsi="游明朝"/>
        </w:rPr>
        <w:t xml:space="preserve"> </w:t>
      </w:r>
    </w:p>
    <w:p w14:paraId="285C86C8" w14:textId="77777777" w:rsidR="00A905AB" w:rsidRPr="00E35E91" w:rsidRDefault="00A905AB" w:rsidP="00A905AB">
      <w:pPr>
        <w:ind w:left="210" w:rightChars="19" w:right="40" w:hangingChars="100" w:hanging="210"/>
        <w:rPr>
          <w:rFonts w:ascii="游明朝" w:eastAsia="游明朝" w:hAnsi="游明朝"/>
          <w:spacing w:val="4"/>
          <w:szCs w:val="21"/>
        </w:rPr>
      </w:pPr>
      <w:r w:rsidRPr="00E35E91">
        <w:rPr>
          <w:rFonts w:ascii="游明朝" w:eastAsia="游明朝" w:hAnsi="游明朝" w:hint="eastAsia"/>
          <w:szCs w:val="21"/>
        </w:rPr>
        <w:t>２　事業所は、法定代理受領を行わない指定居宅介護等を提供した際は、</w:t>
      </w:r>
      <w:r w:rsidRPr="00E35E91">
        <w:rPr>
          <w:rFonts w:ascii="游明朝" w:eastAsia="游明朝" w:hAnsi="游明朝" w:hint="eastAsia"/>
        </w:rPr>
        <w:t>利用者等</w:t>
      </w:r>
      <w:r w:rsidRPr="00E35E91">
        <w:rPr>
          <w:rFonts w:ascii="游明朝" w:eastAsia="游明朝" w:hAnsi="游明朝" w:hint="eastAsia"/>
          <w:szCs w:val="21"/>
        </w:rPr>
        <w:t>から厚生労働大臣が定める基準により算定した費用の額の支払を受けるものとする。</w:t>
      </w:r>
      <w:r w:rsidRPr="00E35E91">
        <w:rPr>
          <w:rFonts w:ascii="游明朝" w:eastAsia="游明朝" w:hAnsi="游明朝"/>
          <w:szCs w:val="21"/>
        </w:rPr>
        <w:t xml:space="preserve"> </w:t>
      </w:r>
    </w:p>
    <w:p w14:paraId="00AB64A0" w14:textId="77777777" w:rsidR="00A905AB" w:rsidRPr="00E35E91" w:rsidRDefault="00A905AB" w:rsidP="00A905AB">
      <w:pPr>
        <w:ind w:left="210" w:rightChars="19" w:right="40" w:hangingChars="100" w:hanging="210"/>
        <w:rPr>
          <w:rFonts w:ascii="游明朝" w:eastAsia="游明朝" w:hAnsi="游明朝"/>
          <w:szCs w:val="21"/>
        </w:rPr>
      </w:pPr>
      <w:r w:rsidRPr="00E35E91">
        <w:rPr>
          <w:rFonts w:ascii="游明朝" w:eastAsia="游明朝" w:hAnsi="游明朝" w:hint="eastAsia"/>
          <w:szCs w:val="21"/>
        </w:rPr>
        <w:t>３　事業所は、前2項の支払を受ける額のほか、利用者等の選定により通常の事業の実施地域以外の地域において指定居宅介護等を行う場合は、それに要した費用の支払を利用者等から徴収することができる。</w:t>
      </w:r>
      <w:r w:rsidRPr="00E35E91">
        <w:rPr>
          <w:rFonts w:ascii="游明朝" w:eastAsia="游明朝" w:hAnsi="游明朝"/>
          <w:szCs w:val="21"/>
        </w:rPr>
        <w:t xml:space="preserve"> </w:t>
      </w:r>
    </w:p>
    <w:p w14:paraId="4A4009EB" w14:textId="77777777" w:rsidR="00A905AB" w:rsidRPr="00E35E91" w:rsidRDefault="00A905AB" w:rsidP="00A905AB">
      <w:pPr>
        <w:ind w:leftChars="100" w:left="210" w:rightChars="19" w:right="40" w:firstLineChars="100" w:firstLine="210"/>
        <w:rPr>
          <w:rFonts w:ascii="游明朝" w:eastAsia="游明朝" w:hAnsi="游明朝"/>
          <w:szCs w:val="21"/>
        </w:rPr>
      </w:pPr>
      <w:r w:rsidRPr="00E35E91">
        <w:rPr>
          <w:rFonts w:ascii="游明朝" w:eastAsia="游明朝" w:hAnsi="游明朝" w:hint="eastAsia"/>
          <w:szCs w:val="21"/>
        </w:rPr>
        <w:t>なお、事業所の自動車を使用した場合は次の額を徴収することができる。</w:t>
      </w:r>
    </w:p>
    <w:p w14:paraId="15C95444" w14:textId="77777777" w:rsidR="00A905AB" w:rsidRPr="00E35E91" w:rsidRDefault="00A905AB" w:rsidP="00A905AB">
      <w:pPr>
        <w:ind w:left="210" w:rightChars="19" w:right="40" w:hangingChars="100" w:hanging="210"/>
        <w:rPr>
          <w:rFonts w:ascii="游明朝" w:eastAsia="游明朝" w:hAnsi="游明朝"/>
          <w:szCs w:val="21"/>
        </w:rPr>
      </w:pPr>
      <w:bookmarkStart w:id="3" w:name="_Hlk240449922"/>
      <w:r w:rsidRPr="00E35E91">
        <w:rPr>
          <w:rFonts w:ascii="游明朝" w:eastAsia="游明朝" w:hAnsi="游明朝" w:hint="eastAsia"/>
          <w:szCs w:val="21"/>
        </w:rPr>
        <w:t>（１）事業所から、片道概ね○ｋｍ未満　　　　　　　　　円</w:t>
      </w:r>
    </w:p>
    <w:p w14:paraId="67B2761D" w14:textId="77777777" w:rsidR="00A905AB" w:rsidRPr="00E35E91" w:rsidRDefault="00A905AB" w:rsidP="00A905AB">
      <w:pPr>
        <w:ind w:left="210" w:rightChars="19" w:right="40" w:hangingChars="100" w:hanging="210"/>
        <w:rPr>
          <w:rFonts w:ascii="游明朝" w:eastAsia="游明朝" w:hAnsi="游明朝"/>
          <w:szCs w:val="21"/>
        </w:rPr>
      </w:pPr>
      <w:r w:rsidRPr="00E35E91">
        <w:rPr>
          <w:rFonts w:ascii="游明朝" w:eastAsia="游明朝" w:hAnsi="游明朝" w:hint="eastAsia"/>
          <w:szCs w:val="21"/>
        </w:rPr>
        <w:t>（２）事業所から、片道概ね○ｋｍ以上　　　　　　　　　円</w:t>
      </w:r>
    </w:p>
    <w:bookmarkEnd w:id="3"/>
    <w:p w14:paraId="446A2654" w14:textId="77777777" w:rsidR="00A905AB" w:rsidRPr="00E35E91" w:rsidRDefault="00A905AB" w:rsidP="00A905AB">
      <w:pPr>
        <w:ind w:left="210" w:rightChars="19" w:right="40" w:hangingChars="100" w:hanging="210"/>
        <w:rPr>
          <w:rFonts w:ascii="游明朝" w:eastAsia="游明朝" w:hAnsi="游明朝"/>
          <w:spacing w:val="4"/>
          <w:szCs w:val="21"/>
        </w:rPr>
      </w:pPr>
      <w:r w:rsidRPr="00E35E91">
        <w:rPr>
          <w:rFonts w:ascii="游明朝" w:eastAsia="游明朝" w:hAnsi="游明朝" w:hint="eastAsia"/>
          <w:szCs w:val="21"/>
        </w:rPr>
        <w:t>４　事業所は、前3項の費用の支払を受けた場合は、当該費用に係る領収証</w:t>
      </w:r>
      <w:proofErr w:type="gramStart"/>
      <w:r w:rsidRPr="00E35E91">
        <w:rPr>
          <w:rFonts w:ascii="游明朝" w:eastAsia="游明朝" w:hAnsi="游明朝" w:hint="eastAsia"/>
          <w:szCs w:val="21"/>
        </w:rPr>
        <w:t>を</w:t>
      </w:r>
      <w:proofErr w:type="gramEnd"/>
      <w:r w:rsidRPr="00E35E91">
        <w:rPr>
          <w:rFonts w:ascii="游明朝" w:eastAsia="游明朝" w:hAnsi="游明朝" w:hint="eastAsia"/>
          <w:szCs w:val="21"/>
        </w:rPr>
        <w:t>当該費用</w:t>
      </w:r>
      <w:proofErr w:type="gramStart"/>
      <w:r w:rsidRPr="00E35E91">
        <w:rPr>
          <w:rFonts w:ascii="游明朝" w:eastAsia="游明朝" w:hAnsi="游明朝" w:hint="eastAsia"/>
          <w:szCs w:val="21"/>
        </w:rPr>
        <w:t>を</w:t>
      </w:r>
      <w:proofErr w:type="gramEnd"/>
      <w:r w:rsidRPr="00E35E91">
        <w:rPr>
          <w:rFonts w:ascii="游明朝" w:eastAsia="游明朝" w:hAnsi="游明朝" w:hint="eastAsia"/>
          <w:szCs w:val="21"/>
        </w:rPr>
        <w:t>支払った利用者等に対し交付するものとする。</w:t>
      </w:r>
      <w:r w:rsidRPr="00E35E91">
        <w:rPr>
          <w:rFonts w:ascii="游明朝" w:eastAsia="游明朝" w:hAnsi="游明朝"/>
          <w:szCs w:val="21"/>
        </w:rPr>
        <w:t xml:space="preserve"> </w:t>
      </w:r>
    </w:p>
    <w:p w14:paraId="374D3EA8" w14:textId="77777777" w:rsidR="00A905AB" w:rsidRPr="00E35E91" w:rsidRDefault="00A905AB" w:rsidP="00A905AB">
      <w:pPr>
        <w:ind w:left="210" w:rightChars="19" w:right="40" w:hangingChars="100" w:hanging="210"/>
        <w:rPr>
          <w:rFonts w:ascii="游明朝" w:eastAsia="游明朝" w:hAnsi="游明朝"/>
          <w:szCs w:val="21"/>
        </w:rPr>
      </w:pPr>
      <w:r w:rsidRPr="00E35E91">
        <w:rPr>
          <w:rFonts w:ascii="游明朝" w:eastAsia="游明朝" w:hAnsi="游明朝" w:hint="eastAsia"/>
          <w:szCs w:val="21"/>
        </w:rPr>
        <w:t>５　事業所は、第3項の費用の額の発生に伴うサービスの提供に当たっては、あらかじめ、利用者等に対し、当該サービスの内容及び費用について説明を行い、</w:t>
      </w:r>
      <w:r w:rsidRPr="00E35E91">
        <w:rPr>
          <w:rFonts w:ascii="游明朝" w:eastAsia="游明朝" w:hAnsi="游明朝" w:hint="eastAsia"/>
        </w:rPr>
        <w:t>利用者等</w:t>
      </w:r>
      <w:r w:rsidRPr="00E35E91">
        <w:rPr>
          <w:rFonts w:ascii="游明朝" w:eastAsia="游明朝" w:hAnsi="游明朝" w:hint="eastAsia"/>
          <w:szCs w:val="21"/>
        </w:rPr>
        <w:t>の同意を得るものとする。</w:t>
      </w:r>
      <w:r w:rsidRPr="00E35E91">
        <w:rPr>
          <w:rFonts w:ascii="游明朝" w:eastAsia="游明朝" w:hAnsi="游明朝"/>
          <w:szCs w:val="21"/>
        </w:rPr>
        <w:t xml:space="preserve"> </w:t>
      </w:r>
    </w:p>
    <w:p w14:paraId="29697A37" w14:textId="77777777" w:rsidR="00A905AB" w:rsidRPr="00E35E91" w:rsidRDefault="00A905AB" w:rsidP="00A905AB">
      <w:pPr>
        <w:ind w:left="210" w:rightChars="19" w:right="40" w:hangingChars="100" w:hanging="210"/>
        <w:rPr>
          <w:rFonts w:ascii="游明朝" w:eastAsia="游明朝" w:hAnsi="游明朝"/>
          <w:szCs w:val="21"/>
        </w:rPr>
      </w:pPr>
      <w:r w:rsidRPr="00E35E91">
        <w:rPr>
          <w:rFonts w:ascii="游明朝" w:eastAsia="游明朝" w:hAnsi="游明朝" w:hint="eastAsia"/>
          <w:szCs w:val="21"/>
        </w:rPr>
        <w:t>６　事業所は、法定代理受領により市町村から指定居宅介護等に係る介護給付費の支給を受けた場合は、利用者等に対し、その額を通知する。</w:t>
      </w:r>
    </w:p>
    <w:p w14:paraId="4E8258E3" w14:textId="77777777" w:rsidR="00A905AB" w:rsidRPr="00E35E91" w:rsidRDefault="00A905AB" w:rsidP="00A905AB">
      <w:pPr>
        <w:ind w:left="210" w:rightChars="19" w:right="40" w:hangingChars="100" w:hanging="210"/>
        <w:rPr>
          <w:rFonts w:ascii="游明朝" w:eastAsia="游明朝" w:hAnsi="游明朝"/>
          <w:spacing w:val="4"/>
          <w:szCs w:val="21"/>
        </w:rPr>
      </w:pPr>
      <w:r w:rsidRPr="00E35E91">
        <w:rPr>
          <w:rFonts w:ascii="游明朝" w:eastAsia="游明朝" w:hAnsi="游明朝" w:hint="eastAsia"/>
          <w:szCs w:val="21"/>
        </w:rPr>
        <w:t>７　事業所は、法定代理受領を行わない指定居宅介護等に係る費用の支払を受けた場合は、利用者等に対し、サービス提供証明書を交付する。</w:t>
      </w:r>
    </w:p>
    <w:p w14:paraId="7998CC2F" w14:textId="77777777" w:rsidR="00A905AB" w:rsidRPr="00E35E91" w:rsidRDefault="00A905AB" w:rsidP="00A905AB">
      <w:pPr>
        <w:ind w:rightChars="19" w:right="40"/>
        <w:rPr>
          <w:rFonts w:ascii="游明朝" w:eastAsia="游明朝" w:hAnsi="游明朝" w:cs="ＭＳ 明朝"/>
          <w:kern w:val="0"/>
          <w:szCs w:val="21"/>
        </w:rPr>
      </w:pPr>
    </w:p>
    <w:p w14:paraId="75DE3177"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（通常の事業の実施地域）</w:t>
      </w:r>
    </w:p>
    <w:p w14:paraId="681C8EF3"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第9条　通常の事業の実施地域は次のとおりとする。</w:t>
      </w:r>
    </w:p>
    <w:p w14:paraId="2AA4EFB3" w14:textId="77777777" w:rsidR="00A905AB" w:rsidRPr="00E35E91" w:rsidRDefault="00A905AB" w:rsidP="00A905AB">
      <w:pPr>
        <w:wordWrap w:val="0"/>
        <w:ind w:rightChars="19" w:right="40" w:firstLineChars="100" w:firstLine="210"/>
        <w:jc w:val="left"/>
        <w:rPr>
          <w:rFonts w:ascii="游明朝" w:eastAsia="游明朝" w:hAnsi="游明朝"/>
        </w:rPr>
      </w:pPr>
      <w:r w:rsidRPr="00E35E91">
        <w:rPr>
          <w:rFonts w:ascii="游明朝" w:eastAsia="游明朝" w:hAnsi="游明朝" w:hint="eastAsia"/>
        </w:rPr>
        <w:t>尼崎市及び○○市全域とする。ただし、これらの地域以外の利用希望者については相談に応じる。</w:t>
      </w:r>
    </w:p>
    <w:p w14:paraId="148C5D54" w14:textId="77777777" w:rsidR="00A905AB" w:rsidRPr="00E35E91" w:rsidRDefault="00A905AB" w:rsidP="00A905AB">
      <w:pPr>
        <w:wordWrap w:val="0"/>
        <w:ind w:rightChars="19" w:right="40"/>
        <w:jc w:val="left"/>
        <w:rPr>
          <w:rFonts w:ascii="游明朝" w:eastAsia="游明朝" w:hAnsi="游明朝"/>
        </w:rPr>
      </w:pPr>
    </w:p>
    <w:p w14:paraId="67E514F0"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（緊急時等における対応方法）</w:t>
      </w:r>
    </w:p>
    <w:p w14:paraId="5A612895"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lastRenderedPageBreak/>
        <w:t>第10条　事業所の従業者は、指定居宅介護等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5C5EBD76" w14:textId="77777777" w:rsidR="00A905AB" w:rsidRPr="00E35E91" w:rsidRDefault="00A905AB" w:rsidP="00A905AB">
      <w:pPr>
        <w:wordWrap w:val="0"/>
        <w:ind w:rightChars="19" w:right="40"/>
        <w:jc w:val="left"/>
        <w:rPr>
          <w:rFonts w:ascii="游明朝" w:eastAsia="游明朝" w:hAnsi="游明朝"/>
        </w:rPr>
      </w:pPr>
    </w:p>
    <w:p w14:paraId="39972FD5"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（苦情解決）</w:t>
      </w:r>
    </w:p>
    <w:p w14:paraId="7812E1A8"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第11条　事業所は、提供した指定居宅介護等に関する利用者及びその家族からの苦情に迅速かつ適切に対応するために、苦情を受け付けるための窓口を設置するものとする。</w:t>
      </w:r>
    </w:p>
    <w:p w14:paraId="0767DDB9" w14:textId="77777777" w:rsidR="00A905AB" w:rsidRPr="00E35E91" w:rsidRDefault="00A905AB" w:rsidP="00A905AB">
      <w:pPr>
        <w:pStyle w:val="25"/>
        <w:ind w:rightChars="19" w:right="40"/>
        <w:rPr>
          <w:rFonts w:ascii="游明朝" w:eastAsia="游明朝" w:hAnsi="游明朝"/>
        </w:rPr>
      </w:pPr>
      <w:r w:rsidRPr="00E35E91">
        <w:rPr>
          <w:rFonts w:ascii="游明朝" w:eastAsia="游明朝" w:hAnsi="游明朝" w:hint="eastAsia"/>
        </w:rPr>
        <w:t>２　事業所は、提供した指定居宅介護等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36B1C711"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szCs w:val="21"/>
        </w:rPr>
        <w:t>３　事業所は、社会福祉法第83条に規定する運営適正化委員会が同法第85条の規定により行う調査又　あっせんにできる限り協力するものとする。</w:t>
      </w:r>
    </w:p>
    <w:p w14:paraId="5D2EAE3E" w14:textId="77777777" w:rsidR="00A905AB" w:rsidRPr="00E35E91" w:rsidRDefault="00A905AB" w:rsidP="00A905AB">
      <w:pPr>
        <w:wordWrap w:val="0"/>
        <w:ind w:rightChars="19" w:right="40"/>
        <w:jc w:val="left"/>
        <w:rPr>
          <w:rFonts w:ascii="游明朝" w:eastAsia="游明朝" w:hAnsi="游明朝"/>
        </w:rPr>
      </w:pPr>
    </w:p>
    <w:p w14:paraId="62DF5CE9"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（虐待防止のための措置）</w:t>
      </w:r>
    </w:p>
    <w:p w14:paraId="2DFC2F10"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第12条　事業所は、利用者の人権の擁護・虐待の防止等のため、次の措置を講ずるものとする。</w:t>
      </w:r>
    </w:p>
    <w:p w14:paraId="3EA6392D"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（１）虐待防止に関する担当者の設置</w:t>
      </w:r>
    </w:p>
    <w:p w14:paraId="09EC4E50"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（２）成年後見制度の利用支援</w:t>
      </w:r>
    </w:p>
    <w:p w14:paraId="49851A2B"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（３）苦情解決体制の整備</w:t>
      </w:r>
    </w:p>
    <w:p w14:paraId="1249CBED" w14:textId="77777777" w:rsidR="00A905AB" w:rsidRPr="00E35E91" w:rsidRDefault="00A905AB" w:rsidP="00A905AB">
      <w:pPr>
        <w:wordWrap w:val="0"/>
        <w:ind w:rightChars="19" w:right="40"/>
        <w:jc w:val="left"/>
        <w:rPr>
          <w:rFonts w:ascii="游明朝" w:eastAsia="游明朝" w:hAnsi="游明朝"/>
        </w:rPr>
      </w:pPr>
      <w:bookmarkStart w:id="4" w:name="_Hlk240449619"/>
      <w:r w:rsidRPr="00E35E91">
        <w:rPr>
          <w:rFonts w:ascii="游明朝" w:eastAsia="游明朝" w:hAnsi="游明朝" w:hint="eastAsia"/>
        </w:rPr>
        <w:t>（４）従業者に対する虐待の防止を啓発・普及するための定期的な研修の実施</w:t>
      </w:r>
    </w:p>
    <w:p w14:paraId="3420F095"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（５）</w:t>
      </w:r>
      <w:bookmarkStart w:id="5" w:name="_Hlk240460891"/>
      <w:r w:rsidRPr="00E35E91">
        <w:rPr>
          <w:rFonts w:ascii="游明朝" w:eastAsia="游明朝" w:hAnsi="游明朝" w:hint="eastAsia"/>
        </w:rPr>
        <w:t>虐待防止のための対策を検討する委員会として虐待防止委員会の設置及び、定期的な委員会の開催と検討結果について従業者への周知</w:t>
      </w:r>
      <w:bookmarkEnd w:id="5"/>
    </w:p>
    <w:bookmarkEnd w:id="4"/>
    <w:p w14:paraId="6EBA416B" w14:textId="77777777" w:rsidR="00A905AB" w:rsidRPr="00E35E91" w:rsidRDefault="00A905AB" w:rsidP="00A905AB">
      <w:pPr>
        <w:wordWrap w:val="0"/>
        <w:ind w:rightChars="19" w:right="40"/>
        <w:jc w:val="left"/>
        <w:rPr>
          <w:rFonts w:ascii="游明朝" w:eastAsia="游明朝" w:hAnsi="游明朝"/>
        </w:rPr>
      </w:pPr>
    </w:p>
    <w:p w14:paraId="7A6C9609"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（身体拘束等の禁止）</w:t>
      </w:r>
    </w:p>
    <w:p w14:paraId="32C4D453"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第13条　事業所は、指定居宅介護等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44125423"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２　事業所は、やむを得ず身体拘束等を行う場合には、その態様及び時間、その際の利用者の心身の状況並びに緊急やむを得ない理由その他必要な事項を記録するものとする。</w:t>
      </w:r>
    </w:p>
    <w:p w14:paraId="0E329058"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３　事業所は、身体拘束等の適正化を図るため、次に掲げる措置を講ずるものとする。</w:t>
      </w:r>
    </w:p>
    <w:p w14:paraId="44D83A57"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（１）身体拘束等の適正化のための対策を検討する委員会の定期的な開催及びその結果について従業者への周知</w:t>
      </w:r>
    </w:p>
    <w:p w14:paraId="3642E230"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（２）身体拘束等の適正化のための指針の整備</w:t>
      </w:r>
    </w:p>
    <w:p w14:paraId="3EEC2953"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（３）従業者に対し、身体拘束等の適正化のための研修を定期的に実施</w:t>
      </w:r>
    </w:p>
    <w:p w14:paraId="04FA1F7C" w14:textId="77777777" w:rsidR="00A905AB" w:rsidRPr="00E35E91" w:rsidRDefault="00A905AB" w:rsidP="00A905AB">
      <w:pPr>
        <w:wordWrap w:val="0"/>
        <w:ind w:rightChars="19" w:right="40"/>
        <w:jc w:val="left"/>
        <w:rPr>
          <w:rFonts w:ascii="游明朝" w:eastAsia="游明朝" w:hAnsi="游明朝"/>
        </w:rPr>
      </w:pPr>
    </w:p>
    <w:p w14:paraId="0A9692B8"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（衛生管理等）</w:t>
      </w:r>
    </w:p>
    <w:p w14:paraId="4D8758F0"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第14条　事業所は、事業所において感染症が発生し、又はまん延しないように、次の各号に掲げる措置を講ずるものとする。</w:t>
      </w:r>
    </w:p>
    <w:p w14:paraId="5C6BBC96"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（１）事業所における感染症の予防及びまん延の防止のための対策を検討する委員会の定期的な開催及びその結果について従業者への周知</w:t>
      </w:r>
    </w:p>
    <w:p w14:paraId="2C2EB8AF"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lastRenderedPageBreak/>
        <w:t>（２）事業所における感染症の予防及びまん延の防止のための指針の整備</w:t>
      </w:r>
    </w:p>
    <w:p w14:paraId="176FE486"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（３）事業所において、従業者に対し、感染症の予防及びまん延の防止のための研修及び訓練の定期的な実施</w:t>
      </w:r>
    </w:p>
    <w:p w14:paraId="3A9E9F14" w14:textId="77777777" w:rsidR="00A905AB" w:rsidRPr="00E35E91" w:rsidRDefault="00A905AB" w:rsidP="00A905AB">
      <w:pPr>
        <w:wordWrap w:val="0"/>
        <w:ind w:left="420" w:rightChars="19" w:right="40" w:hangingChars="200" w:hanging="420"/>
        <w:jc w:val="left"/>
        <w:rPr>
          <w:rFonts w:ascii="游明朝" w:eastAsia="游明朝" w:hAnsi="游明朝"/>
        </w:rPr>
      </w:pPr>
    </w:p>
    <w:p w14:paraId="72499728"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（業務継続計画の策定等）</w:t>
      </w:r>
    </w:p>
    <w:p w14:paraId="0C38D205"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第15条　事業所は、感染症や非常災害の発生時において、利用者に対する指定居宅介護等の提供を継続的に実施するための、及び非常時の体制で早期の業務再開を図るための計画（以下「業務継続計画」という。）を策定し、当該業務継続計画に従い必要な措置を講ずるものとする。</w:t>
      </w:r>
    </w:p>
    <w:p w14:paraId="7ADDC049"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２　事業所は、従業者に対し、業務継続計画について周知するとともに、必要な研修及び訓練を定期的に実施するものとする。</w:t>
      </w:r>
    </w:p>
    <w:p w14:paraId="2826B2BF"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３　事業所は、定期的に業務継続計画の見直しを行い、必要に応じて業務継続計画の変更を行うものとする。</w:t>
      </w:r>
    </w:p>
    <w:p w14:paraId="6FA41789" w14:textId="77777777" w:rsidR="00A905AB" w:rsidRPr="00E35E91" w:rsidRDefault="00A905AB" w:rsidP="00A905AB">
      <w:pPr>
        <w:wordWrap w:val="0"/>
        <w:ind w:rightChars="19" w:right="40"/>
        <w:jc w:val="left"/>
        <w:rPr>
          <w:rFonts w:ascii="游明朝" w:eastAsia="游明朝" w:hAnsi="游明朝"/>
        </w:rPr>
      </w:pPr>
    </w:p>
    <w:p w14:paraId="0527CDEC"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（暴力団等の排除）</w:t>
      </w:r>
    </w:p>
    <w:p w14:paraId="6313809E"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第16条　事業所の代表者及び管理者は、暴力団員等と密接な関係を有することなく、又、事業所の運営について暴力団等の支配を受けない。</w:t>
      </w:r>
    </w:p>
    <w:p w14:paraId="7E3A1BD7" w14:textId="77777777" w:rsidR="00A905AB" w:rsidRPr="00E35E91" w:rsidRDefault="00A905AB" w:rsidP="00A905AB">
      <w:pPr>
        <w:wordWrap w:val="0"/>
        <w:ind w:rightChars="19" w:right="40"/>
        <w:jc w:val="left"/>
        <w:rPr>
          <w:rFonts w:ascii="游明朝" w:eastAsia="游明朝" w:hAnsi="游明朝"/>
        </w:rPr>
      </w:pPr>
    </w:p>
    <w:p w14:paraId="164AFD45"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（事故発生の防止及び対応）</w:t>
      </w:r>
    </w:p>
    <w:p w14:paraId="55E304C6"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第17条　事業所は、事故が発生した場合に的確に対応し、又は事故の発生若しくはその再発を防止するため、次の措置を講ずる。</w:t>
      </w:r>
    </w:p>
    <w:p w14:paraId="013B0F6D"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（１）事故が発生した場合の対応、事故の発生又はその再発の防止等に関する指針を定める。</w:t>
      </w:r>
    </w:p>
    <w:p w14:paraId="51CB86DD"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0801A3F5" w14:textId="77777777" w:rsidR="00A905AB" w:rsidRPr="00E35E91" w:rsidRDefault="00A905AB" w:rsidP="00A905AB">
      <w:pPr>
        <w:wordWrap w:val="0"/>
        <w:ind w:left="420" w:rightChars="19" w:right="40" w:hangingChars="200" w:hanging="420"/>
        <w:jc w:val="left"/>
        <w:rPr>
          <w:rFonts w:ascii="游明朝" w:eastAsia="游明朝" w:hAnsi="游明朝"/>
        </w:rPr>
      </w:pPr>
      <w:r w:rsidRPr="00E35E91">
        <w:rPr>
          <w:rFonts w:ascii="游明朝" w:eastAsia="游明朝" w:hAnsi="游明朝" w:hint="eastAsia"/>
        </w:rPr>
        <w:t>（３）定期的に、事故の発生又はその再発の防止についての会議を開き、従業者に対して研修を行う。</w:t>
      </w:r>
    </w:p>
    <w:p w14:paraId="41FB9A83" w14:textId="77777777" w:rsidR="00A905AB" w:rsidRPr="00E35E91" w:rsidRDefault="00A905AB" w:rsidP="00A905AB">
      <w:pPr>
        <w:wordWrap w:val="0"/>
        <w:ind w:left="208" w:rightChars="19" w:right="40" w:hangingChars="99" w:hanging="208"/>
        <w:jc w:val="left"/>
        <w:rPr>
          <w:rFonts w:ascii="游明朝" w:eastAsia="游明朝" w:hAnsi="游明朝"/>
        </w:rPr>
      </w:pPr>
      <w:r w:rsidRPr="00E35E91">
        <w:rPr>
          <w:rFonts w:ascii="游明朝" w:eastAsia="游明朝" w:hAnsi="游明朝" w:hint="eastAsia"/>
        </w:rPr>
        <w:t>２　指定居宅介護等の提供により賠償すべき事故が発生したときは、速やかに損害を賠償するものとする。</w:t>
      </w:r>
    </w:p>
    <w:p w14:paraId="6C636961" w14:textId="77777777" w:rsidR="00A905AB" w:rsidRPr="00E35E91" w:rsidRDefault="00A905AB" w:rsidP="00A905AB">
      <w:pPr>
        <w:wordWrap w:val="0"/>
        <w:ind w:rightChars="19" w:right="40"/>
        <w:jc w:val="left"/>
        <w:rPr>
          <w:rFonts w:ascii="游明朝" w:eastAsia="游明朝" w:hAnsi="游明朝"/>
        </w:rPr>
      </w:pPr>
    </w:p>
    <w:p w14:paraId="3CCEAD9E"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（従業者の研修）</w:t>
      </w:r>
    </w:p>
    <w:p w14:paraId="5FE75825"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第18条　事業所は、従業者の資質向上を図るため、研修の機会を次のとおり設けるものとする。</w:t>
      </w:r>
    </w:p>
    <w:p w14:paraId="492D63CD"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（１）採用時研修　採用後○カ月以内</w:t>
      </w:r>
    </w:p>
    <w:p w14:paraId="6D5A7993"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（２）継続研修　　年○回</w:t>
      </w:r>
    </w:p>
    <w:p w14:paraId="42F6EEE5"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２　実施した研修の記録を保管するとともに、必要に応じて研修の内容の見直しを行うことにより、従業者の計画的な育成に努める。</w:t>
      </w:r>
    </w:p>
    <w:p w14:paraId="16378FA6" w14:textId="77777777" w:rsidR="00A905AB" w:rsidRPr="00E35E91" w:rsidRDefault="00A905AB" w:rsidP="00A905AB">
      <w:pPr>
        <w:wordWrap w:val="0"/>
        <w:ind w:rightChars="19" w:right="40"/>
        <w:jc w:val="left"/>
        <w:rPr>
          <w:rFonts w:ascii="游明朝" w:eastAsia="游明朝" w:hAnsi="游明朝"/>
        </w:rPr>
      </w:pPr>
    </w:p>
    <w:p w14:paraId="6C8E9F94"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（運営内容の評価及び結果の公表）</w:t>
      </w:r>
    </w:p>
    <w:p w14:paraId="368CED86"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第19条　事業所は、その運営状況の内容について評価を行い、その結果を公表するように努める。</w:t>
      </w:r>
    </w:p>
    <w:p w14:paraId="5780F1CA" w14:textId="77777777" w:rsidR="00A905AB" w:rsidRPr="00E35E91" w:rsidRDefault="00A905AB" w:rsidP="00A905AB">
      <w:pPr>
        <w:wordWrap w:val="0"/>
        <w:ind w:rightChars="19" w:right="40"/>
        <w:jc w:val="left"/>
        <w:rPr>
          <w:rFonts w:ascii="游明朝" w:eastAsia="游明朝" w:hAnsi="游明朝"/>
        </w:rPr>
      </w:pPr>
    </w:p>
    <w:p w14:paraId="08C8B07F"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（その他運営についての留意事項）</w:t>
      </w:r>
    </w:p>
    <w:p w14:paraId="1627B103"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第20条　事業所の職員は業務上知り得た利用者又はその家族の秘密を保持する。</w:t>
      </w:r>
    </w:p>
    <w:p w14:paraId="0BBE6E66"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lastRenderedPageBreak/>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239DFC46"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３　事業所は、従業者、設備、備品及び会計に関する諸記録を整備するものとする。</w:t>
      </w:r>
    </w:p>
    <w:p w14:paraId="7EE3CC43"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４　事業所は、利用者に対する指定居宅介護等の提供に関する諸記録を整備し、当該指定居宅介護等サービスの完結した日から５年間保存するものとする。</w:t>
      </w:r>
    </w:p>
    <w:p w14:paraId="04202772" w14:textId="77777777" w:rsidR="00A905AB" w:rsidRPr="00E35E91" w:rsidRDefault="00A905AB" w:rsidP="00A905AB">
      <w:pPr>
        <w:wordWrap w:val="0"/>
        <w:ind w:left="210" w:rightChars="19" w:right="40" w:hangingChars="100" w:hanging="210"/>
        <w:jc w:val="left"/>
        <w:rPr>
          <w:rFonts w:ascii="游明朝" w:eastAsia="游明朝" w:hAnsi="游明朝"/>
        </w:rPr>
      </w:pPr>
      <w:r w:rsidRPr="00E35E91">
        <w:rPr>
          <w:rFonts w:ascii="游明朝" w:eastAsia="游明朝" w:hAnsi="游明朝" w:hint="eastAsia"/>
        </w:rPr>
        <w:t>５　この規程に定める事項のほか、運営に関する重要事項は△△法人＊＊と事業所の管理者との協議に基づいて定めるものとする。</w:t>
      </w:r>
    </w:p>
    <w:p w14:paraId="6095F2B0" w14:textId="77777777" w:rsidR="00A905AB" w:rsidRPr="00E35E91" w:rsidRDefault="00A905AB" w:rsidP="00A905AB">
      <w:pPr>
        <w:wordWrap w:val="0"/>
        <w:ind w:rightChars="19" w:right="40"/>
        <w:jc w:val="left"/>
        <w:rPr>
          <w:rFonts w:ascii="游明朝" w:eastAsia="游明朝" w:hAnsi="游明朝"/>
        </w:rPr>
      </w:pPr>
    </w:p>
    <w:p w14:paraId="738C4591" w14:textId="77777777" w:rsidR="00A905AB" w:rsidRPr="00E35E91" w:rsidRDefault="00A905AB" w:rsidP="00A905AB">
      <w:pPr>
        <w:wordWrap w:val="0"/>
        <w:ind w:rightChars="19" w:right="40" w:firstLineChars="300" w:firstLine="630"/>
        <w:jc w:val="left"/>
        <w:rPr>
          <w:rFonts w:ascii="游明朝" w:eastAsia="游明朝" w:hAnsi="游明朝"/>
        </w:rPr>
      </w:pPr>
      <w:r w:rsidRPr="00E35E91">
        <w:rPr>
          <w:rFonts w:ascii="游明朝" w:eastAsia="游明朝" w:hAnsi="游明朝" w:hint="eastAsia"/>
        </w:rPr>
        <w:t xml:space="preserve">附　則　　　　　　　　　　　　　　　　　　　　　　　　　</w:t>
      </w:r>
    </w:p>
    <w:p w14:paraId="6755C0A3" w14:textId="77777777" w:rsidR="00A905AB" w:rsidRPr="00E35E91" w:rsidRDefault="00A905AB" w:rsidP="00A905AB">
      <w:pPr>
        <w:wordWrap w:val="0"/>
        <w:ind w:rightChars="19" w:right="40"/>
        <w:jc w:val="left"/>
        <w:rPr>
          <w:rFonts w:ascii="游明朝" w:eastAsia="游明朝" w:hAnsi="游明朝"/>
        </w:rPr>
      </w:pPr>
      <w:r w:rsidRPr="00E35E91">
        <w:rPr>
          <w:rFonts w:ascii="游明朝" w:eastAsia="游明朝" w:hAnsi="游明朝" w:hint="eastAsia"/>
        </w:rPr>
        <w:t xml:space="preserve">　　　この規程は、令和○○年○月○日から施行する。</w:t>
      </w:r>
    </w:p>
    <w:p w14:paraId="2A378987" w14:textId="77777777" w:rsidR="007D2CA3" w:rsidRPr="00E35E91" w:rsidRDefault="007D2CA3"/>
    <w:sectPr w:rsidR="007D2CA3" w:rsidRPr="00E35E91" w:rsidSect="00A905AB">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264E2" w14:textId="77777777" w:rsidR="004F5084" w:rsidRDefault="004F5084" w:rsidP="004F5084">
      <w:r>
        <w:separator/>
      </w:r>
    </w:p>
  </w:endnote>
  <w:endnote w:type="continuationSeparator" w:id="0">
    <w:p w14:paraId="690ED2D8" w14:textId="77777777" w:rsidR="004F5084" w:rsidRDefault="004F5084" w:rsidP="004F5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155A0" w14:textId="77777777" w:rsidR="004F5084" w:rsidRDefault="004F5084" w:rsidP="004F5084">
      <w:r>
        <w:separator/>
      </w:r>
    </w:p>
  </w:footnote>
  <w:footnote w:type="continuationSeparator" w:id="0">
    <w:p w14:paraId="57327C2A" w14:textId="77777777" w:rsidR="004F5084" w:rsidRDefault="004F5084" w:rsidP="004F50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AB"/>
    <w:rsid w:val="004F5084"/>
    <w:rsid w:val="007D2CA3"/>
    <w:rsid w:val="00833C57"/>
    <w:rsid w:val="00A905AB"/>
    <w:rsid w:val="00AD0B8A"/>
    <w:rsid w:val="00B71D99"/>
    <w:rsid w:val="00E35E91"/>
    <w:rsid w:val="00FC5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A525C44"/>
  <w15:chartTrackingRefBased/>
  <w15:docId w15:val="{116E2449-F3A3-4A0F-B674-05FF5297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5AB"/>
    <w:pPr>
      <w:widowControl w:val="0"/>
      <w:jc w:val="both"/>
    </w:pPr>
    <w:rPr>
      <w:rFonts w:ascii="Century" w:hAnsi="Century" w:cs="Times New Roman"/>
      <w:szCs w:val="20"/>
    </w:rPr>
  </w:style>
  <w:style w:type="paragraph" w:styleId="1">
    <w:name w:val="heading 1"/>
    <w:basedOn w:val="a"/>
    <w:next w:val="a"/>
    <w:link w:val="10"/>
    <w:uiPriority w:val="9"/>
    <w:qFormat/>
    <w:rsid w:val="00A905A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905A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905A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905AB"/>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A905AB"/>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A905AB"/>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A905AB"/>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A905AB"/>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A905AB"/>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05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905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905A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905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05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05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05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05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05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05A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905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05A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905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05AB"/>
    <w:pPr>
      <w:spacing w:before="160" w:after="160"/>
      <w:jc w:val="center"/>
    </w:pPr>
    <w:rPr>
      <w:rFonts w:ascii="ＭＳ 明朝" w:hAnsiTheme="minorHAnsi" w:cstheme="minorBidi"/>
      <w:i/>
      <w:iCs/>
      <w:color w:val="404040" w:themeColor="text1" w:themeTint="BF"/>
      <w:szCs w:val="22"/>
    </w:rPr>
  </w:style>
  <w:style w:type="character" w:customStyle="1" w:styleId="a8">
    <w:name w:val="引用文 (文字)"/>
    <w:basedOn w:val="a0"/>
    <w:link w:val="a7"/>
    <w:uiPriority w:val="29"/>
    <w:rsid w:val="00A905AB"/>
    <w:rPr>
      <w:i/>
      <w:iCs/>
      <w:color w:val="404040" w:themeColor="text1" w:themeTint="BF"/>
    </w:rPr>
  </w:style>
  <w:style w:type="paragraph" w:styleId="a9">
    <w:name w:val="List Paragraph"/>
    <w:basedOn w:val="a"/>
    <w:uiPriority w:val="34"/>
    <w:qFormat/>
    <w:rsid w:val="00A905AB"/>
    <w:pPr>
      <w:ind w:left="720"/>
      <w:contextualSpacing/>
    </w:pPr>
    <w:rPr>
      <w:rFonts w:ascii="ＭＳ 明朝" w:hAnsiTheme="minorHAnsi" w:cstheme="minorBidi"/>
      <w:szCs w:val="22"/>
    </w:rPr>
  </w:style>
  <w:style w:type="character" w:styleId="21">
    <w:name w:val="Intense Emphasis"/>
    <w:basedOn w:val="a0"/>
    <w:uiPriority w:val="21"/>
    <w:qFormat/>
    <w:rsid w:val="00A905AB"/>
    <w:rPr>
      <w:i/>
      <w:iCs/>
      <w:color w:val="2E74B5" w:themeColor="accent1" w:themeShade="BF"/>
    </w:rPr>
  </w:style>
  <w:style w:type="paragraph" w:styleId="22">
    <w:name w:val="Intense Quote"/>
    <w:basedOn w:val="a"/>
    <w:next w:val="a"/>
    <w:link w:val="23"/>
    <w:uiPriority w:val="30"/>
    <w:qFormat/>
    <w:rsid w:val="00A905AB"/>
    <w:pPr>
      <w:pBdr>
        <w:top w:val="single" w:sz="4" w:space="10" w:color="2E74B5" w:themeColor="accent1" w:themeShade="BF"/>
        <w:bottom w:val="single" w:sz="4" w:space="10" w:color="2E74B5" w:themeColor="accent1" w:themeShade="BF"/>
      </w:pBdr>
      <w:spacing w:before="360" w:after="360"/>
      <w:ind w:left="864" w:right="864"/>
      <w:jc w:val="center"/>
    </w:pPr>
    <w:rPr>
      <w:rFonts w:ascii="ＭＳ 明朝" w:hAnsiTheme="minorHAnsi" w:cstheme="minorBidi"/>
      <w:i/>
      <w:iCs/>
      <w:color w:val="2E74B5" w:themeColor="accent1" w:themeShade="BF"/>
      <w:szCs w:val="22"/>
    </w:rPr>
  </w:style>
  <w:style w:type="character" w:customStyle="1" w:styleId="23">
    <w:name w:val="引用文 2 (文字)"/>
    <w:basedOn w:val="a0"/>
    <w:link w:val="22"/>
    <w:uiPriority w:val="30"/>
    <w:rsid w:val="00A905AB"/>
    <w:rPr>
      <w:i/>
      <w:iCs/>
      <w:color w:val="2E74B5" w:themeColor="accent1" w:themeShade="BF"/>
    </w:rPr>
  </w:style>
  <w:style w:type="character" w:styleId="24">
    <w:name w:val="Intense Reference"/>
    <w:basedOn w:val="a0"/>
    <w:uiPriority w:val="32"/>
    <w:qFormat/>
    <w:rsid w:val="00A905AB"/>
    <w:rPr>
      <w:b/>
      <w:bCs/>
      <w:smallCaps/>
      <w:color w:val="2E74B5" w:themeColor="accent1" w:themeShade="BF"/>
      <w:spacing w:val="5"/>
    </w:rPr>
  </w:style>
  <w:style w:type="paragraph" w:styleId="25">
    <w:name w:val="Body Text Indent 2"/>
    <w:basedOn w:val="a"/>
    <w:link w:val="26"/>
    <w:rsid w:val="00A905AB"/>
    <w:pPr>
      <w:ind w:left="210" w:hangingChars="100" w:hanging="210"/>
    </w:pPr>
    <w:rPr>
      <w:szCs w:val="21"/>
    </w:rPr>
  </w:style>
  <w:style w:type="character" w:customStyle="1" w:styleId="26">
    <w:name w:val="本文インデント 2 (文字)"/>
    <w:basedOn w:val="a0"/>
    <w:link w:val="25"/>
    <w:rsid w:val="00A905AB"/>
    <w:rPr>
      <w:rFonts w:ascii="Century" w:hAnsi="Century" w:cs="Times New Roman"/>
      <w:szCs w:val="21"/>
    </w:rPr>
  </w:style>
  <w:style w:type="paragraph" w:styleId="aa">
    <w:name w:val="header"/>
    <w:basedOn w:val="a"/>
    <w:link w:val="ab"/>
    <w:uiPriority w:val="99"/>
    <w:unhideWhenUsed/>
    <w:rsid w:val="004F5084"/>
    <w:pPr>
      <w:tabs>
        <w:tab w:val="center" w:pos="4252"/>
        <w:tab w:val="right" w:pos="8504"/>
      </w:tabs>
      <w:snapToGrid w:val="0"/>
    </w:pPr>
  </w:style>
  <w:style w:type="character" w:customStyle="1" w:styleId="ab">
    <w:name w:val="ヘッダー (文字)"/>
    <w:basedOn w:val="a0"/>
    <w:link w:val="aa"/>
    <w:uiPriority w:val="99"/>
    <w:rsid w:val="004F5084"/>
    <w:rPr>
      <w:rFonts w:ascii="Century" w:hAnsi="Century" w:cs="Times New Roman"/>
      <w:szCs w:val="20"/>
    </w:rPr>
  </w:style>
  <w:style w:type="paragraph" w:styleId="ac">
    <w:name w:val="footer"/>
    <w:basedOn w:val="a"/>
    <w:link w:val="ad"/>
    <w:uiPriority w:val="99"/>
    <w:unhideWhenUsed/>
    <w:rsid w:val="004F5084"/>
    <w:pPr>
      <w:tabs>
        <w:tab w:val="center" w:pos="4252"/>
        <w:tab w:val="right" w:pos="8504"/>
      </w:tabs>
      <w:snapToGrid w:val="0"/>
    </w:pPr>
  </w:style>
  <w:style w:type="character" w:customStyle="1" w:styleId="ad">
    <w:name w:val="フッター (文字)"/>
    <w:basedOn w:val="a0"/>
    <w:link w:val="ac"/>
    <w:uiPriority w:val="99"/>
    <w:rsid w:val="004F5084"/>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819</Words>
  <Characters>4669</Characters>
  <Application>Microsoft Office Word</Application>
  <DocSecurity>0</DocSecurity>
  <Lines>38</Lines>
  <Paragraphs>10</Paragraphs>
  <ScaleCrop>false</ScaleCrop>
  <Company>尼崎市</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2026-09-25T06:20:00Z</dcterms:created>
  <dcterms:modified xsi:type="dcterms:W3CDTF">2026-09-29T02:51:00Z</dcterms:modified>
</cp:coreProperties>
</file>