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85" w:rsidRPr="00135BD1" w:rsidRDefault="00006685" w:rsidP="0000668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様式第３号</w:t>
      </w:r>
    </w:p>
    <w:p w:rsidR="00006685" w:rsidRPr="00135BD1" w:rsidRDefault="00006685" w:rsidP="00006685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bookmarkEnd w:id="0"/>
    <w:p w:rsidR="00006685" w:rsidRPr="00135BD1" w:rsidRDefault="00006685" w:rsidP="00006685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006685" w:rsidRPr="00135BD1" w:rsidRDefault="00006685" w:rsidP="0000668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収入の部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006685" w:rsidRPr="00135BD1" w:rsidTr="002403DA">
        <w:trPr>
          <w:trHeight w:val="464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内容（内訳）</w:t>
            </w:r>
          </w:p>
        </w:tc>
      </w:tr>
      <w:tr w:rsidR="00006685" w:rsidRPr="00135BD1" w:rsidTr="002403DA">
        <w:trPr>
          <w:trHeight w:val="839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823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720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551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006685" w:rsidRPr="00135BD1" w:rsidRDefault="00006685" w:rsidP="0000668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06685" w:rsidRPr="00135BD1" w:rsidRDefault="00006685" w:rsidP="0000668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06685" w:rsidRPr="00135BD1" w:rsidRDefault="00006685" w:rsidP="0000668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支出の部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006685" w:rsidRPr="00135BD1" w:rsidTr="002403DA">
        <w:trPr>
          <w:trHeight w:val="464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内容（内訳）</w:t>
            </w:r>
          </w:p>
        </w:tc>
      </w:tr>
      <w:tr w:rsidR="00006685" w:rsidRPr="00135BD1" w:rsidTr="002403DA">
        <w:trPr>
          <w:trHeight w:val="956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990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976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976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835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846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6685" w:rsidRPr="00135BD1" w:rsidTr="002403DA">
        <w:trPr>
          <w:trHeight w:val="845"/>
        </w:trPr>
        <w:tc>
          <w:tcPr>
            <w:tcW w:w="1696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006685" w:rsidRPr="00135BD1" w:rsidRDefault="00006685" w:rsidP="002403D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006685" w:rsidRPr="00135BD1" w:rsidRDefault="00006685" w:rsidP="00006685">
      <w:pPr>
        <w:widowControl/>
        <w:tabs>
          <w:tab w:val="left" w:pos="6792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備考</w:t>
      </w:r>
    </w:p>
    <w:p w:rsidR="00006685" w:rsidRPr="00135BD1" w:rsidRDefault="00006685" w:rsidP="00006685">
      <w:pPr>
        <w:widowControl/>
        <w:tabs>
          <w:tab w:val="left" w:pos="8080"/>
        </w:tabs>
        <w:ind w:rightChars="-68" w:right="-14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１　金額を記載する欄には、消費税及び地方消費税相当額を除いた額を記載してください。</w:t>
      </w:r>
    </w:p>
    <w:p w:rsidR="00006685" w:rsidRDefault="00006685" w:rsidP="00006685">
      <w:pPr>
        <w:widowControl/>
        <w:tabs>
          <w:tab w:val="left" w:pos="8080"/>
        </w:tabs>
        <w:ind w:left="420" w:rightChars="-68" w:right="-143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２　記載欄の行が足りない場合は、適宜別紙を作成し、又はこの様式を複写し、記入してください。</w:t>
      </w:r>
    </w:p>
    <w:p w:rsidR="007D2CA3" w:rsidRPr="00006685" w:rsidRDefault="00006685" w:rsidP="00006685">
      <w:r>
        <w:rPr>
          <w:rFonts w:ascii="ＭＳ 明朝" w:eastAsia="ＭＳ 明朝" w:hAnsi="ＭＳ 明朝" w:hint="eastAsia"/>
          <w:color w:val="000000" w:themeColor="text1"/>
          <w:szCs w:val="21"/>
        </w:rPr>
        <w:t>３　他の補助金を受けている場合は、その他の収入に計上し、補助金額及び内訳が分かる資料を添付すること。</w:t>
      </w:r>
    </w:p>
    <w:sectPr w:rsidR="007D2CA3" w:rsidRPr="00006685" w:rsidSect="003D6CEA">
      <w:pgSz w:w="11906" w:h="16838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85" w:rsidRDefault="00006685" w:rsidP="00006685">
      <w:r>
        <w:separator/>
      </w:r>
    </w:p>
  </w:endnote>
  <w:endnote w:type="continuationSeparator" w:id="0">
    <w:p w:rsidR="00006685" w:rsidRDefault="00006685" w:rsidP="000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85" w:rsidRDefault="00006685" w:rsidP="00006685">
      <w:r>
        <w:separator/>
      </w:r>
    </w:p>
  </w:footnote>
  <w:footnote w:type="continuationSeparator" w:id="0">
    <w:p w:rsidR="00006685" w:rsidRDefault="00006685" w:rsidP="0000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A"/>
    <w:rsid w:val="00006685"/>
    <w:rsid w:val="003D6CEA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8F800-C119-4F73-9E0A-2EAB446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EA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CE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685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006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685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2024-09-30T12:52:00Z</dcterms:created>
  <dcterms:modified xsi:type="dcterms:W3CDTF">2024-09-30T12:56:00Z</dcterms:modified>
</cp:coreProperties>
</file>