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39" w:rsidRDefault="005869CB" w:rsidP="00256101">
      <w:r>
        <w:rPr>
          <w:rFonts w:hint="eastAsia"/>
        </w:rPr>
        <w:t>様式第１号（第７条関係）</w:t>
      </w:r>
    </w:p>
    <w:p w:rsidR="005869CB" w:rsidRDefault="005869CB" w:rsidP="00256101"/>
    <w:p w:rsidR="005869CB" w:rsidRDefault="005869CB" w:rsidP="005869CB">
      <w:pPr>
        <w:jc w:val="center"/>
      </w:pPr>
      <w:bookmarkStart w:id="0" w:name="_GoBack"/>
      <w:r>
        <w:rPr>
          <w:rFonts w:hint="eastAsia"/>
        </w:rPr>
        <w:t>尼崎市資源</w:t>
      </w:r>
      <w:r w:rsidR="0098793D">
        <w:rPr>
          <w:rFonts w:hint="eastAsia"/>
        </w:rPr>
        <w:t>物</w:t>
      </w:r>
      <w:r>
        <w:rPr>
          <w:rFonts w:hint="eastAsia"/>
        </w:rPr>
        <w:t>回収拠点設置補助</w:t>
      </w:r>
      <w:r w:rsidR="00AC4033">
        <w:rPr>
          <w:rFonts w:hint="eastAsia"/>
        </w:rPr>
        <w:t>金交付</w:t>
      </w:r>
      <w:r>
        <w:rPr>
          <w:rFonts w:hint="eastAsia"/>
        </w:rPr>
        <w:t>申請書</w:t>
      </w:r>
    </w:p>
    <w:bookmarkEnd w:id="0"/>
    <w:p w:rsidR="005869CB" w:rsidRDefault="005869CB" w:rsidP="005869CB">
      <w:pPr>
        <w:ind w:firstLineChars="3240" w:firstLine="6804"/>
        <w:jc w:val="left"/>
      </w:pPr>
      <w:r>
        <w:rPr>
          <w:rFonts w:hint="eastAsia"/>
        </w:rPr>
        <w:t xml:space="preserve">年　　月　　日　</w:t>
      </w:r>
    </w:p>
    <w:p w:rsidR="005869CB" w:rsidRDefault="005869CB" w:rsidP="005869CB">
      <w:r>
        <w:rPr>
          <w:rFonts w:hint="eastAsia"/>
        </w:rPr>
        <w:t xml:space="preserve">　尼崎市長　あて</w:t>
      </w:r>
    </w:p>
    <w:p w:rsidR="005869CB" w:rsidRDefault="005869CB" w:rsidP="005869CB"/>
    <w:p w:rsidR="005869CB" w:rsidRDefault="005869CB" w:rsidP="005869CB">
      <w:pPr>
        <w:ind w:firstLineChars="2025" w:firstLine="4253"/>
      </w:pPr>
      <w:r>
        <w:rPr>
          <w:rFonts w:hint="eastAsia"/>
        </w:rPr>
        <w:t>申請者</w:t>
      </w:r>
    </w:p>
    <w:p w:rsidR="005869CB" w:rsidRDefault="005869CB" w:rsidP="005869CB">
      <w:pPr>
        <w:ind w:firstLineChars="2025" w:firstLine="4253"/>
      </w:pPr>
      <w:r>
        <w:rPr>
          <w:rFonts w:hint="eastAsia"/>
        </w:rPr>
        <w:t xml:space="preserve">　住　所</w:t>
      </w:r>
    </w:p>
    <w:p w:rsidR="005869CB" w:rsidRDefault="005869CB" w:rsidP="005869CB">
      <w:pPr>
        <w:ind w:firstLineChars="2025" w:firstLine="4253"/>
      </w:pPr>
      <w:r>
        <w:rPr>
          <w:rFonts w:hint="eastAsia"/>
        </w:rPr>
        <w:t xml:space="preserve">　氏　名</w:t>
      </w:r>
    </w:p>
    <w:p w:rsidR="005869CB" w:rsidRDefault="005869CB" w:rsidP="005869CB">
      <w:pPr>
        <w:ind w:firstLineChars="2025" w:firstLine="4253"/>
      </w:pPr>
      <w:r>
        <w:rPr>
          <w:rFonts w:hint="eastAsia"/>
        </w:rPr>
        <w:t xml:space="preserve">　（法人にあっては、名称及び代表者の氏名）</w:t>
      </w:r>
    </w:p>
    <w:p w:rsidR="005869CB" w:rsidRDefault="005869CB" w:rsidP="005869CB">
      <w:pPr>
        <w:ind w:firstLineChars="2025" w:firstLine="4253"/>
      </w:pPr>
      <w:r>
        <w:rPr>
          <w:rFonts w:hint="eastAsia"/>
        </w:rPr>
        <w:t xml:space="preserve">　電話番号</w:t>
      </w:r>
    </w:p>
    <w:p w:rsidR="005869CB" w:rsidRDefault="005869CB" w:rsidP="005869CB"/>
    <w:p w:rsidR="005869CB" w:rsidRDefault="005869CB" w:rsidP="005869CB">
      <w:r>
        <w:rPr>
          <w:rFonts w:hint="eastAsia"/>
        </w:rPr>
        <w:t xml:space="preserve">　尼崎市資源物回収拠点設置補助金</w:t>
      </w:r>
      <w:r w:rsidR="00876A4F">
        <w:rPr>
          <w:rFonts w:hint="eastAsia"/>
        </w:rPr>
        <w:t>交付</w:t>
      </w:r>
      <w:r>
        <w:rPr>
          <w:rFonts w:hint="eastAsia"/>
        </w:rPr>
        <w:t>要綱第</w:t>
      </w:r>
      <w:r w:rsidR="004A3F0F">
        <w:rPr>
          <w:rFonts w:ascii="Century" w:hAnsi="Century" w:hint="eastAsia"/>
        </w:rPr>
        <w:t>７</w:t>
      </w:r>
      <w:r>
        <w:rPr>
          <w:rFonts w:hint="eastAsia"/>
        </w:rPr>
        <w:t>条</w:t>
      </w:r>
      <w:r w:rsidR="00AC4033">
        <w:rPr>
          <w:rFonts w:hint="eastAsia"/>
        </w:rPr>
        <w:t>の</w:t>
      </w:r>
      <w:r>
        <w:rPr>
          <w:rFonts w:hint="eastAsia"/>
        </w:rPr>
        <w:t>規定により、</w:t>
      </w:r>
      <w:r w:rsidR="00CE6CBB">
        <w:rPr>
          <w:rFonts w:hint="eastAsia"/>
        </w:rPr>
        <w:t>補助金の交付を受けたいので、関係書類を添えて</w:t>
      </w:r>
      <w:r>
        <w:rPr>
          <w:rFonts w:hint="eastAsia"/>
        </w:rPr>
        <w:t>申請します。</w:t>
      </w:r>
    </w:p>
    <w:p w:rsidR="005869CB" w:rsidRPr="00CE6CBB" w:rsidRDefault="005869CB" w:rsidP="001931C9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"/>
        <w:gridCol w:w="1794"/>
        <w:gridCol w:w="5704"/>
      </w:tblGrid>
      <w:tr w:rsidR="003D5728" w:rsidTr="00065C96">
        <w:trPr>
          <w:trHeight w:val="691"/>
        </w:trPr>
        <w:tc>
          <w:tcPr>
            <w:tcW w:w="2790" w:type="dxa"/>
            <w:gridSpan w:val="2"/>
            <w:vAlign w:val="center"/>
          </w:tcPr>
          <w:p w:rsidR="003D5728" w:rsidRDefault="003D5728" w:rsidP="005869CB">
            <w:r>
              <w:rPr>
                <w:rFonts w:hint="eastAsia"/>
              </w:rPr>
              <w:t>交付申請額</w:t>
            </w:r>
          </w:p>
        </w:tc>
        <w:tc>
          <w:tcPr>
            <w:tcW w:w="5704" w:type="dxa"/>
            <w:vAlign w:val="center"/>
          </w:tcPr>
          <w:p w:rsidR="003D5728" w:rsidRDefault="003D5728" w:rsidP="003D5728">
            <w:pPr>
              <w:ind w:firstLineChars="2513" w:firstLine="5277"/>
            </w:pPr>
            <w:r>
              <w:rPr>
                <w:rFonts w:hint="eastAsia"/>
              </w:rPr>
              <w:t xml:space="preserve">円　</w:t>
            </w:r>
          </w:p>
        </w:tc>
      </w:tr>
      <w:tr w:rsidR="003D5728" w:rsidTr="00065C96">
        <w:trPr>
          <w:trHeight w:val="3050"/>
        </w:trPr>
        <w:tc>
          <w:tcPr>
            <w:tcW w:w="2790" w:type="dxa"/>
            <w:gridSpan w:val="2"/>
            <w:vAlign w:val="center"/>
          </w:tcPr>
          <w:p w:rsidR="003D5728" w:rsidRDefault="003D5728" w:rsidP="005869CB">
            <w:r>
              <w:rPr>
                <w:rFonts w:hint="eastAsia"/>
              </w:rPr>
              <w:t>添付書類</w:t>
            </w:r>
          </w:p>
        </w:tc>
        <w:tc>
          <w:tcPr>
            <w:tcW w:w="5704" w:type="dxa"/>
            <w:vAlign w:val="center"/>
          </w:tcPr>
          <w:p w:rsidR="003D5728" w:rsidRDefault="003D5728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事業計画書（</w:t>
            </w:r>
            <w:r w:rsidR="008C7F9A">
              <w:rPr>
                <w:rFonts w:hint="eastAsia"/>
              </w:rPr>
              <w:t>別紙</w:t>
            </w:r>
            <w:r>
              <w:rPr>
                <w:rFonts w:hint="eastAsia"/>
              </w:rPr>
              <w:t>１）</w:t>
            </w:r>
          </w:p>
          <w:p w:rsidR="00065C96" w:rsidRDefault="00065C96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設置予定場所の使用権原を証する書類の写し</w:t>
            </w:r>
          </w:p>
          <w:p w:rsidR="00CE6CBB" w:rsidRDefault="00CE6CBB" w:rsidP="00CE6CBB">
            <w:pPr>
              <w:ind w:firstLineChars="100" w:firstLine="210"/>
            </w:pPr>
            <w:r>
              <w:rPr>
                <w:rFonts w:hint="eastAsia"/>
              </w:rPr>
              <w:t>⑴　土地登記簿謄本</w:t>
            </w:r>
          </w:p>
          <w:p w:rsidR="00CE6CBB" w:rsidRDefault="00CE6CBB" w:rsidP="00CE6CBB">
            <w:pPr>
              <w:ind w:firstLineChars="100" w:firstLine="210"/>
            </w:pPr>
            <w:r>
              <w:rPr>
                <w:rFonts w:hint="eastAsia"/>
              </w:rPr>
              <w:t>⑵　自社所有でない場合は賃貸借契約書等の写し</w:t>
            </w:r>
          </w:p>
          <w:p w:rsidR="003D5728" w:rsidRDefault="00065C96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支出計画</w:t>
            </w:r>
            <w:r w:rsidR="003D5728">
              <w:rPr>
                <w:rFonts w:hint="eastAsia"/>
              </w:rPr>
              <w:t>書</w:t>
            </w:r>
            <w:r w:rsidR="008C7F9A">
              <w:rPr>
                <w:rFonts w:hint="eastAsia"/>
              </w:rPr>
              <w:t>（別紙２）</w:t>
            </w:r>
          </w:p>
          <w:p w:rsidR="00C155F6" w:rsidRDefault="00065C96" w:rsidP="00C155F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資源物回収ボックス及びこれに付随する設備の</w:t>
            </w:r>
            <w:r w:rsidR="00C155F6">
              <w:rPr>
                <w:rFonts w:hint="eastAsia"/>
              </w:rPr>
              <w:t>設置に要する費用の内訳がわかる見積書</w:t>
            </w:r>
            <w:r w:rsidR="00832EE9">
              <w:rPr>
                <w:rFonts w:hint="eastAsia"/>
              </w:rPr>
              <w:t>の写し</w:t>
            </w:r>
          </w:p>
          <w:p w:rsidR="003D5728" w:rsidRDefault="00C155F6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誓約書（別紙３）</w:t>
            </w:r>
          </w:p>
          <w:p w:rsidR="00BF79B8" w:rsidRDefault="00BF79B8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市税の滞納がないことを証する書類</w:t>
            </w:r>
          </w:p>
          <w:p w:rsidR="003D5728" w:rsidRDefault="003D5728" w:rsidP="003D572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C62AFE">
              <w:rPr>
                <w:rFonts w:hint="eastAsia"/>
              </w:rPr>
              <w:t>市長が必要と認めるもの</w:t>
            </w:r>
          </w:p>
        </w:tc>
      </w:tr>
      <w:tr w:rsidR="00BF5F63" w:rsidTr="00065C96">
        <w:trPr>
          <w:trHeight w:val="531"/>
        </w:trPr>
        <w:tc>
          <w:tcPr>
            <w:tcW w:w="996" w:type="dxa"/>
            <w:vMerge w:val="restart"/>
            <w:vAlign w:val="center"/>
          </w:tcPr>
          <w:p w:rsidR="00BF5F63" w:rsidRDefault="00BF5F63" w:rsidP="005869CB">
            <w:r>
              <w:rPr>
                <w:rFonts w:hint="eastAsia"/>
              </w:rPr>
              <w:t>連絡先</w:t>
            </w:r>
          </w:p>
        </w:tc>
        <w:tc>
          <w:tcPr>
            <w:tcW w:w="1794" w:type="dxa"/>
            <w:vAlign w:val="center"/>
          </w:tcPr>
          <w:p w:rsidR="00BF5F63" w:rsidRDefault="00BF5F63" w:rsidP="00BF5F63">
            <w:r>
              <w:rPr>
                <w:rFonts w:hint="eastAsia"/>
              </w:rPr>
              <w:t>担当者名</w:t>
            </w:r>
          </w:p>
        </w:tc>
        <w:tc>
          <w:tcPr>
            <w:tcW w:w="5704" w:type="dxa"/>
            <w:vAlign w:val="center"/>
          </w:tcPr>
          <w:p w:rsidR="00BF5F63" w:rsidRDefault="00BF5F63" w:rsidP="00BF5F63"/>
        </w:tc>
      </w:tr>
      <w:tr w:rsidR="00BF5F63" w:rsidTr="00065C96">
        <w:trPr>
          <w:trHeight w:val="675"/>
        </w:trPr>
        <w:tc>
          <w:tcPr>
            <w:tcW w:w="996" w:type="dxa"/>
            <w:vMerge/>
            <w:vAlign w:val="center"/>
          </w:tcPr>
          <w:p w:rsidR="00BF5F63" w:rsidRDefault="00BF5F63" w:rsidP="005869CB"/>
        </w:tc>
        <w:tc>
          <w:tcPr>
            <w:tcW w:w="1794" w:type="dxa"/>
            <w:vAlign w:val="center"/>
          </w:tcPr>
          <w:p w:rsidR="00BF5F63" w:rsidRDefault="00BF5F63" w:rsidP="00BF5F63">
            <w:r>
              <w:rPr>
                <w:rFonts w:hint="eastAsia"/>
              </w:rPr>
              <w:t>電話番号</w:t>
            </w:r>
          </w:p>
        </w:tc>
        <w:tc>
          <w:tcPr>
            <w:tcW w:w="5704" w:type="dxa"/>
            <w:vAlign w:val="center"/>
          </w:tcPr>
          <w:p w:rsidR="00BF5F63" w:rsidRDefault="00BF5F63" w:rsidP="00BF5F63"/>
        </w:tc>
      </w:tr>
      <w:tr w:rsidR="00BF5F63" w:rsidTr="00065C96">
        <w:trPr>
          <w:trHeight w:val="585"/>
        </w:trPr>
        <w:tc>
          <w:tcPr>
            <w:tcW w:w="996" w:type="dxa"/>
            <w:vMerge/>
            <w:vAlign w:val="center"/>
          </w:tcPr>
          <w:p w:rsidR="00BF5F63" w:rsidRDefault="00BF5F63" w:rsidP="005869CB"/>
        </w:tc>
        <w:tc>
          <w:tcPr>
            <w:tcW w:w="1794" w:type="dxa"/>
            <w:vAlign w:val="center"/>
          </w:tcPr>
          <w:p w:rsidR="00BF5F63" w:rsidRDefault="00BF5F63" w:rsidP="00BF5F63">
            <w:r>
              <w:rPr>
                <w:rFonts w:hint="eastAsia"/>
              </w:rPr>
              <w:t>メール</w:t>
            </w:r>
            <w:r w:rsidR="00850A13">
              <w:rPr>
                <w:rFonts w:hint="eastAsia"/>
              </w:rPr>
              <w:t>アドレス</w:t>
            </w:r>
          </w:p>
        </w:tc>
        <w:tc>
          <w:tcPr>
            <w:tcW w:w="5704" w:type="dxa"/>
            <w:vAlign w:val="center"/>
          </w:tcPr>
          <w:p w:rsidR="00BF5F63" w:rsidRDefault="00BF5F63" w:rsidP="00BF5F63"/>
        </w:tc>
      </w:tr>
    </w:tbl>
    <w:p w:rsidR="005869CB" w:rsidRDefault="005869CB">
      <w:pPr>
        <w:widowControl/>
        <w:jc w:val="left"/>
      </w:pPr>
      <w:r>
        <w:br w:type="page"/>
      </w:r>
    </w:p>
    <w:p w:rsidR="005869CB" w:rsidRDefault="005869CB" w:rsidP="00BF79B8">
      <w:pPr>
        <w:jc w:val="right"/>
      </w:pPr>
      <w:r>
        <w:rPr>
          <w:rFonts w:hint="eastAsia"/>
        </w:rPr>
        <w:lastRenderedPageBreak/>
        <w:t>（別紙１）</w:t>
      </w:r>
    </w:p>
    <w:p w:rsidR="005869CB" w:rsidRDefault="005869CB" w:rsidP="005869CB">
      <w:pPr>
        <w:jc w:val="center"/>
      </w:pPr>
      <w:r>
        <w:rPr>
          <w:rFonts w:hint="eastAsia"/>
        </w:rPr>
        <w:t>事業計画書</w:t>
      </w:r>
    </w:p>
    <w:p w:rsidR="005869CB" w:rsidRDefault="005869CB" w:rsidP="005869CB">
      <w:pPr>
        <w:jc w:val="center"/>
      </w:pP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1365"/>
        <w:gridCol w:w="1749"/>
        <w:gridCol w:w="5812"/>
      </w:tblGrid>
      <w:tr w:rsidR="005869CB" w:rsidTr="00065C96">
        <w:trPr>
          <w:jc w:val="center"/>
        </w:trPr>
        <w:tc>
          <w:tcPr>
            <w:tcW w:w="3114" w:type="dxa"/>
            <w:gridSpan w:val="2"/>
            <w:vAlign w:val="center"/>
          </w:tcPr>
          <w:p w:rsidR="005869CB" w:rsidRDefault="005869CB" w:rsidP="005869CB">
            <w:pPr>
              <w:jc w:val="left"/>
            </w:pPr>
            <w:r>
              <w:rPr>
                <w:rFonts w:hint="eastAsia"/>
              </w:rPr>
              <w:t>設置予定場所</w:t>
            </w:r>
          </w:p>
        </w:tc>
        <w:tc>
          <w:tcPr>
            <w:tcW w:w="5812" w:type="dxa"/>
            <w:vAlign w:val="center"/>
          </w:tcPr>
          <w:p w:rsidR="005869CB" w:rsidRDefault="005869CB" w:rsidP="005869C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869CB" w:rsidRDefault="005869CB" w:rsidP="00DC392F">
            <w:pPr>
              <w:ind w:firstLineChars="100" w:firstLine="210"/>
              <w:jc w:val="left"/>
            </w:pPr>
            <w:r>
              <w:rPr>
                <w:rFonts w:hint="eastAsia"/>
              </w:rPr>
              <w:t>尼崎市</w:t>
            </w:r>
          </w:p>
        </w:tc>
      </w:tr>
      <w:tr w:rsidR="005869CB" w:rsidTr="00DC392F">
        <w:trPr>
          <w:trHeight w:val="1225"/>
          <w:jc w:val="center"/>
        </w:trPr>
        <w:tc>
          <w:tcPr>
            <w:tcW w:w="3114" w:type="dxa"/>
            <w:gridSpan w:val="2"/>
            <w:vAlign w:val="center"/>
          </w:tcPr>
          <w:p w:rsidR="005869CB" w:rsidRDefault="00CE6CBB" w:rsidP="00CE6CBB">
            <w:pPr>
              <w:jc w:val="left"/>
            </w:pPr>
            <w:r>
              <w:rPr>
                <w:rFonts w:hint="eastAsia"/>
              </w:rPr>
              <w:t>設置予定場所配置図</w:t>
            </w:r>
          </w:p>
          <w:p w:rsidR="00CE6CBB" w:rsidRDefault="00CE6CBB" w:rsidP="00CE6CBB">
            <w:pPr>
              <w:jc w:val="left"/>
            </w:pPr>
            <w:r>
              <w:rPr>
                <w:rFonts w:hint="eastAsia"/>
              </w:rPr>
              <w:t>（回収拠点を</w:t>
            </w:r>
            <w:r w:rsidR="00DF747E">
              <w:rPr>
                <w:rFonts w:hint="eastAsia"/>
              </w:rPr>
              <w:t>設置する位置等がわかるもの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  <w:vAlign w:val="center"/>
          </w:tcPr>
          <w:p w:rsidR="005869CB" w:rsidRDefault="005869CB" w:rsidP="005869CB">
            <w:pPr>
              <w:jc w:val="left"/>
            </w:pPr>
          </w:p>
          <w:p w:rsidR="005869CB" w:rsidRDefault="005869CB" w:rsidP="005869CB">
            <w:pPr>
              <w:jc w:val="left"/>
            </w:pPr>
          </w:p>
          <w:p w:rsidR="005869CB" w:rsidRDefault="005869CB" w:rsidP="005869CB">
            <w:pPr>
              <w:jc w:val="left"/>
            </w:pPr>
          </w:p>
          <w:p w:rsidR="005869CB" w:rsidRDefault="005869CB" w:rsidP="005869CB">
            <w:pPr>
              <w:jc w:val="left"/>
            </w:pPr>
          </w:p>
        </w:tc>
      </w:tr>
      <w:tr w:rsidR="005869CB" w:rsidTr="00065C96">
        <w:trPr>
          <w:jc w:val="center"/>
        </w:trPr>
        <w:tc>
          <w:tcPr>
            <w:tcW w:w="3114" w:type="dxa"/>
            <w:gridSpan w:val="2"/>
            <w:vAlign w:val="center"/>
          </w:tcPr>
          <w:p w:rsidR="005869CB" w:rsidRDefault="00DF747E" w:rsidP="005869CB">
            <w:pPr>
              <w:jc w:val="left"/>
            </w:pPr>
            <w:r>
              <w:rPr>
                <w:rFonts w:hint="eastAsia"/>
              </w:rPr>
              <w:t>設置予定日</w:t>
            </w:r>
          </w:p>
        </w:tc>
        <w:tc>
          <w:tcPr>
            <w:tcW w:w="5812" w:type="dxa"/>
            <w:vAlign w:val="center"/>
          </w:tcPr>
          <w:p w:rsidR="005869CB" w:rsidRDefault="005869CB" w:rsidP="001C6407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 w:rsidR="00371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1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F747E" w:rsidTr="00065C96">
        <w:trPr>
          <w:jc w:val="center"/>
        </w:trPr>
        <w:tc>
          <w:tcPr>
            <w:tcW w:w="3114" w:type="dxa"/>
            <w:gridSpan w:val="2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回収開始予定日</w:t>
            </w:r>
          </w:p>
        </w:tc>
        <w:tc>
          <w:tcPr>
            <w:tcW w:w="5812" w:type="dxa"/>
            <w:vAlign w:val="center"/>
          </w:tcPr>
          <w:p w:rsidR="00DF747E" w:rsidRDefault="00DF747E" w:rsidP="001C6407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 w:rsidR="00371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1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65C96" w:rsidTr="00065C96">
        <w:trPr>
          <w:trHeight w:val="794"/>
          <w:jc w:val="center"/>
        </w:trPr>
        <w:tc>
          <w:tcPr>
            <w:tcW w:w="3114" w:type="dxa"/>
            <w:gridSpan w:val="2"/>
            <w:vAlign w:val="center"/>
          </w:tcPr>
          <w:p w:rsidR="00065C96" w:rsidRDefault="00065C96" w:rsidP="00065C96">
            <w:pPr>
              <w:jc w:val="left"/>
            </w:pPr>
            <w:r>
              <w:rPr>
                <w:rFonts w:hint="eastAsia"/>
              </w:rPr>
              <w:t>資源物回収</w:t>
            </w:r>
            <w:r w:rsidR="00E46399">
              <w:rPr>
                <w:rFonts w:hint="eastAsia"/>
              </w:rPr>
              <w:t>ボックス</w:t>
            </w:r>
          </w:p>
          <w:p w:rsidR="00065C96" w:rsidRPr="00DC392F" w:rsidRDefault="00DC392F" w:rsidP="00DC392F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 w:rsidR="00065C96" w:rsidRPr="00065C96">
              <w:rPr>
                <w:rFonts w:hint="eastAsia"/>
                <w:spacing w:val="-4"/>
              </w:rPr>
              <w:t>大きさ、</w:t>
            </w:r>
            <w:r>
              <w:rPr>
                <w:rFonts w:hint="eastAsia"/>
                <w:spacing w:val="-4"/>
              </w:rPr>
              <w:t>飛散及び流出対策</w:t>
            </w:r>
            <w:r w:rsidR="00065C96" w:rsidRPr="00065C96">
              <w:rPr>
                <w:rFonts w:hint="eastAsia"/>
                <w:spacing w:val="-4"/>
              </w:rPr>
              <w:t>がわかるもの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5812" w:type="dxa"/>
            <w:vAlign w:val="center"/>
          </w:tcPr>
          <w:p w:rsidR="00065C96" w:rsidRDefault="00065C96" w:rsidP="00065C96"/>
          <w:p w:rsidR="00DC392F" w:rsidRDefault="00DC392F" w:rsidP="00065C96"/>
          <w:p w:rsidR="00065C96" w:rsidRPr="00065C96" w:rsidRDefault="00065C96" w:rsidP="00065C96">
            <w:r>
              <w:rPr>
                <w:rFonts w:hint="eastAsia"/>
              </w:rPr>
              <w:t>（たて：　　　　　よこ：　　　　　高さ：　　　　　）</w:t>
            </w:r>
          </w:p>
        </w:tc>
      </w:tr>
      <w:tr w:rsidR="00065C96" w:rsidTr="00065C96">
        <w:trPr>
          <w:trHeight w:val="856"/>
          <w:jc w:val="center"/>
        </w:trPr>
        <w:tc>
          <w:tcPr>
            <w:tcW w:w="3114" w:type="dxa"/>
            <w:gridSpan w:val="2"/>
            <w:vAlign w:val="center"/>
          </w:tcPr>
          <w:p w:rsidR="00065C96" w:rsidRDefault="00065C96" w:rsidP="005869CB">
            <w:pPr>
              <w:jc w:val="left"/>
            </w:pPr>
            <w:r>
              <w:rPr>
                <w:rFonts w:hint="eastAsia"/>
              </w:rPr>
              <w:t>防火・防犯設備</w:t>
            </w:r>
          </w:p>
          <w:p w:rsidR="00DC392F" w:rsidRPr="00DC392F" w:rsidRDefault="00DC392F" w:rsidP="005869CB">
            <w:pPr>
              <w:jc w:val="left"/>
            </w:pPr>
            <w:r>
              <w:rPr>
                <w:rFonts w:hint="eastAsia"/>
              </w:rPr>
              <w:t>（</w:t>
            </w:r>
            <w:r w:rsidR="00065C96">
              <w:rPr>
                <w:rFonts w:hint="eastAsia"/>
              </w:rPr>
              <w:t>設置しようとする</w:t>
            </w:r>
            <w:r w:rsidR="004067CD">
              <w:rPr>
                <w:rFonts w:hint="eastAsia"/>
              </w:rPr>
              <w:t>設備</w:t>
            </w:r>
            <w:r>
              <w:rPr>
                <w:rFonts w:hint="eastAsia"/>
              </w:rPr>
              <w:t>の詳細がわかるもの）</w:t>
            </w:r>
          </w:p>
        </w:tc>
        <w:tc>
          <w:tcPr>
            <w:tcW w:w="5812" w:type="dxa"/>
            <w:vAlign w:val="center"/>
          </w:tcPr>
          <w:p w:rsidR="00065C96" w:rsidRDefault="00065C96" w:rsidP="001C6407">
            <w:pPr>
              <w:ind w:firstLineChars="200" w:firstLine="420"/>
              <w:jc w:val="center"/>
            </w:pPr>
          </w:p>
        </w:tc>
      </w:tr>
      <w:tr w:rsidR="00DF747E" w:rsidTr="00065C96">
        <w:trPr>
          <w:jc w:val="center"/>
        </w:trPr>
        <w:tc>
          <w:tcPr>
            <w:tcW w:w="1365" w:type="dxa"/>
            <w:vMerge w:val="restart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開設日時</w:t>
            </w:r>
          </w:p>
        </w:tc>
        <w:tc>
          <w:tcPr>
            <w:tcW w:w="1749" w:type="dxa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曜日</w:t>
            </w:r>
          </w:p>
        </w:tc>
        <w:tc>
          <w:tcPr>
            <w:tcW w:w="5812" w:type="dxa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□すべての曜日</w:t>
            </w:r>
          </w:p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□すべての曜日ではない</w:t>
            </w:r>
          </w:p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 xml:space="preserve">　（□月、□火、□水、□木、□金、□土、□日）</w:t>
            </w:r>
          </w:p>
          <w:p w:rsidR="00DF747E" w:rsidRDefault="00DF747E" w:rsidP="004A3F0F">
            <w:pPr>
              <w:jc w:val="left"/>
            </w:pPr>
            <w:r>
              <w:rPr>
                <w:rFonts w:hint="eastAsia"/>
              </w:rPr>
              <w:t xml:space="preserve">※　</w:t>
            </w:r>
            <w:r w:rsidR="00065C96">
              <w:rPr>
                <w:rFonts w:hint="eastAsia"/>
              </w:rPr>
              <w:t>原則</w:t>
            </w:r>
            <w:r>
              <w:rPr>
                <w:rFonts w:hint="eastAsia"/>
              </w:rPr>
              <w:t>週</w:t>
            </w:r>
            <w:r w:rsidR="004A3F0F">
              <w:rPr>
                <w:rFonts w:hint="eastAsia"/>
              </w:rPr>
              <w:t>５</w:t>
            </w:r>
            <w:r>
              <w:rPr>
                <w:rFonts w:hint="eastAsia"/>
              </w:rPr>
              <w:t>日以上は開設すること。</w:t>
            </w:r>
          </w:p>
        </w:tc>
      </w:tr>
      <w:tr w:rsidR="00DF747E" w:rsidTr="00065C96">
        <w:trPr>
          <w:jc w:val="center"/>
        </w:trPr>
        <w:tc>
          <w:tcPr>
            <w:tcW w:w="1365" w:type="dxa"/>
            <w:vMerge/>
            <w:vAlign w:val="center"/>
          </w:tcPr>
          <w:p w:rsidR="00DF747E" w:rsidRDefault="00DF747E" w:rsidP="005869CB">
            <w:pPr>
              <w:jc w:val="left"/>
            </w:pPr>
          </w:p>
        </w:tc>
        <w:tc>
          <w:tcPr>
            <w:tcW w:w="1749" w:type="dxa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5812" w:type="dxa"/>
            <w:vAlign w:val="center"/>
          </w:tcPr>
          <w:p w:rsidR="00DF747E" w:rsidRPr="00DF747E" w:rsidRDefault="00DF747E" w:rsidP="00DF747E">
            <w:pPr>
              <w:jc w:val="left"/>
            </w:pPr>
          </w:p>
        </w:tc>
      </w:tr>
      <w:tr w:rsidR="00DF747E" w:rsidTr="00065C96">
        <w:trPr>
          <w:jc w:val="center"/>
        </w:trPr>
        <w:tc>
          <w:tcPr>
            <w:tcW w:w="1365" w:type="dxa"/>
            <w:vMerge/>
            <w:vAlign w:val="center"/>
          </w:tcPr>
          <w:p w:rsidR="00DF747E" w:rsidRDefault="00DF747E" w:rsidP="005869CB">
            <w:pPr>
              <w:jc w:val="left"/>
            </w:pPr>
          </w:p>
        </w:tc>
        <w:tc>
          <w:tcPr>
            <w:tcW w:w="1749" w:type="dxa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開設しない日</w:t>
            </w:r>
          </w:p>
        </w:tc>
        <w:tc>
          <w:tcPr>
            <w:tcW w:w="5812" w:type="dxa"/>
            <w:vAlign w:val="center"/>
          </w:tcPr>
          <w:p w:rsidR="00DF747E" w:rsidRDefault="00BF5F63" w:rsidP="005869C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173355</wp:posOffset>
                      </wp:positionV>
                      <wp:extent cx="3543300" cy="4762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90F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85pt;margin-top:13.65pt;width:279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DF747E">
              <w:rPr>
                <w:rFonts w:hint="eastAsia"/>
              </w:rPr>
              <w:t>※年末年始等、開設しない日がある場合は記載</w:t>
            </w:r>
          </w:p>
          <w:p w:rsidR="00DF747E" w:rsidRDefault="00DF747E" w:rsidP="005869CB">
            <w:pPr>
              <w:jc w:val="left"/>
            </w:pPr>
          </w:p>
          <w:p w:rsidR="00DF747E" w:rsidRDefault="00DF747E" w:rsidP="005869CB">
            <w:pPr>
              <w:jc w:val="left"/>
            </w:pPr>
          </w:p>
        </w:tc>
      </w:tr>
      <w:tr w:rsidR="00DF747E" w:rsidRPr="00DF747E" w:rsidTr="00065C96">
        <w:trPr>
          <w:jc w:val="center"/>
        </w:trPr>
        <w:tc>
          <w:tcPr>
            <w:tcW w:w="3114" w:type="dxa"/>
            <w:gridSpan w:val="2"/>
            <w:vAlign w:val="center"/>
          </w:tcPr>
          <w:p w:rsidR="00DF747E" w:rsidRDefault="00DF747E" w:rsidP="005869CB">
            <w:pPr>
              <w:jc w:val="left"/>
            </w:pPr>
            <w:r>
              <w:rPr>
                <w:rFonts w:hint="eastAsia"/>
              </w:rPr>
              <w:t>回収対象物</w:t>
            </w:r>
          </w:p>
        </w:tc>
        <w:tc>
          <w:tcPr>
            <w:tcW w:w="5812" w:type="dxa"/>
            <w:vAlign w:val="center"/>
          </w:tcPr>
          <w:p w:rsidR="00DF747E" w:rsidRDefault="00DF747E" w:rsidP="00DF747E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新聞紙</w:t>
            </w:r>
          </w:p>
          <w:p w:rsidR="00DF747E" w:rsidRDefault="00DF747E" w:rsidP="00DF747E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段ボール</w:t>
            </w:r>
          </w:p>
          <w:p w:rsidR="00DF747E" w:rsidRDefault="00DF747E" w:rsidP="00DF747E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チラシ</w:t>
            </w:r>
          </w:p>
          <w:p w:rsidR="00DF747E" w:rsidRDefault="00DF747E" w:rsidP="00DF747E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雑誌</w:t>
            </w:r>
          </w:p>
          <w:p w:rsidR="00DF747E" w:rsidRDefault="00AC4033" w:rsidP="00065C96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雑がみ</w:t>
            </w:r>
          </w:p>
        </w:tc>
      </w:tr>
      <w:tr w:rsidR="00DF747E" w:rsidRPr="00DF747E" w:rsidTr="00065C96">
        <w:trPr>
          <w:trHeight w:val="71"/>
          <w:jc w:val="center"/>
        </w:trPr>
        <w:tc>
          <w:tcPr>
            <w:tcW w:w="3114" w:type="dxa"/>
            <w:gridSpan w:val="2"/>
            <w:vAlign w:val="center"/>
          </w:tcPr>
          <w:p w:rsidR="00DF747E" w:rsidRDefault="00DF747E" w:rsidP="006E6630">
            <w:pPr>
              <w:jc w:val="left"/>
            </w:pPr>
            <w:r>
              <w:rPr>
                <w:rFonts w:hint="eastAsia"/>
              </w:rPr>
              <w:t>回収した</w:t>
            </w:r>
            <w:r w:rsidR="006E6630">
              <w:rPr>
                <w:rFonts w:hint="eastAsia"/>
              </w:rPr>
              <w:t>紙</w:t>
            </w:r>
            <w:r>
              <w:rPr>
                <w:rFonts w:hint="eastAsia"/>
              </w:rPr>
              <w:t>資源の</w:t>
            </w:r>
            <w:r w:rsidR="006E6630">
              <w:rPr>
                <w:rFonts w:hint="eastAsia"/>
              </w:rPr>
              <w:t>資源化</w:t>
            </w:r>
            <w:r>
              <w:rPr>
                <w:rFonts w:hint="eastAsia"/>
              </w:rPr>
              <w:t>方法</w:t>
            </w:r>
          </w:p>
        </w:tc>
        <w:tc>
          <w:tcPr>
            <w:tcW w:w="5812" w:type="dxa"/>
            <w:vAlign w:val="center"/>
          </w:tcPr>
          <w:p w:rsidR="00DF747E" w:rsidRDefault="006E6630" w:rsidP="00DF747E">
            <w:pPr>
              <w:jc w:val="left"/>
            </w:pPr>
            <w:r>
              <w:rPr>
                <w:rFonts w:hint="eastAsia"/>
              </w:rPr>
              <w:t>□　古紙専門業者による回収及び再資源化</w:t>
            </w:r>
          </w:p>
          <w:p w:rsidR="006E6630" w:rsidRDefault="006E6630" w:rsidP="00DF747E">
            <w:pPr>
              <w:jc w:val="left"/>
            </w:pPr>
            <w:r>
              <w:rPr>
                <w:rFonts w:hint="eastAsia"/>
              </w:rPr>
              <w:t xml:space="preserve">　　（業者</w:t>
            </w:r>
            <w:r w:rsidR="00065C96">
              <w:rPr>
                <w:rFonts w:hint="eastAsia"/>
              </w:rPr>
              <w:t>名</w:t>
            </w:r>
            <w:r>
              <w:rPr>
                <w:rFonts w:hint="eastAsia"/>
              </w:rPr>
              <w:t>：　　　　　　　　　　　　　　　　）</w:t>
            </w:r>
          </w:p>
          <w:p w:rsidR="006E6630" w:rsidRDefault="006E6630" w:rsidP="006E6630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 w:rsidR="006E6630" w:rsidRDefault="006E6630" w:rsidP="006E663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68580</wp:posOffset>
                      </wp:positionV>
                      <wp:extent cx="349567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C98F" id="大かっこ 1" o:spid="_x0000_s1026" type="#_x0000_t185" style="position:absolute;left:0;text-align:left;margin-left:4.6pt;margin-top:5.4pt;width:27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E6630" w:rsidRPr="006E6630" w:rsidRDefault="006E6630" w:rsidP="006E6630">
            <w:pPr>
              <w:jc w:val="left"/>
            </w:pPr>
          </w:p>
        </w:tc>
      </w:tr>
    </w:tbl>
    <w:p w:rsidR="00AE79C8" w:rsidRDefault="00AE79C8">
      <w:pPr>
        <w:widowControl/>
        <w:jc w:val="left"/>
      </w:pPr>
      <w:r>
        <w:br w:type="page"/>
      </w:r>
    </w:p>
    <w:p w:rsidR="00C155F6" w:rsidRDefault="00C155F6" w:rsidP="00BF79B8">
      <w:pPr>
        <w:jc w:val="right"/>
      </w:pPr>
      <w:r>
        <w:rPr>
          <w:rFonts w:hint="eastAsia"/>
        </w:rPr>
        <w:lastRenderedPageBreak/>
        <w:t>（別紙２）</w:t>
      </w:r>
    </w:p>
    <w:p w:rsidR="00C155F6" w:rsidRDefault="00C155F6">
      <w:pPr>
        <w:widowControl/>
        <w:jc w:val="left"/>
      </w:pPr>
    </w:p>
    <w:p w:rsidR="00C155F6" w:rsidRDefault="00065C96" w:rsidP="00C155F6">
      <w:pPr>
        <w:widowControl/>
        <w:jc w:val="center"/>
      </w:pPr>
      <w:r>
        <w:rPr>
          <w:rFonts w:hint="eastAsia"/>
        </w:rPr>
        <w:t>支出</w:t>
      </w:r>
      <w:r w:rsidR="00C155F6">
        <w:rPr>
          <w:rFonts w:hint="eastAsia"/>
        </w:rPr>
        <w:t>計画書</w:t>
      </w:r>
    </w:p>
    <w:p w:rsidR="00C13EB7" w:rsidRDefault="00C13EB7" w:rsidP="00C155F6">
      <w:pPr>
        <w:widowControl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D871D4" w:rsidTr="00876A4F">
        <w:tc>
          <w:tcPr>
            <w:tcW w:w="2972" w:type="dxa"/>
            <w:vAlign w:val="center"/>
          </w:tcPr>
          <w:p w:rsidR="00D871D4" w:rsidRDefault="00D871D4" w:rsidP="007F6CC9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90" w:type="dxa"/>
            <w:vAlign w:val="center"/>
          </w:tcPr>
          <w:p w:rsidR="00876A4F" w:rsidRPr="00876A4F" w:rsidRDefault="00D871D4" w:rsidP="00490FF3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金額</w:t>
            </w:r>
            <w:r w:rsidR="00876A4F" w:rsidRPr="00490FF3">
              <w:rPr>
                <w:rFonts w:hint="eastAsia"/>
                <w:szCs w:val="21"/>
              </w:rPr>
              <w:t>（</w:t>
            </w:r>
            <w:r w:rsidR="00490FF3" w:rsidRPr="00490FF3">
              <w:rPr>
                <w:rFonts w:hint="eastAsia"/>
                <w:szCs w:val="21"/>
              </w:rPr>
              <w:t>税抜</w:t>
            </w:r>
            <w:r w:rsidR="00876A4F" w:rsidRPr="00490FF3">
              <w:rPr>
                <w:rFonts w:hint="eastAsia"/>
                <w:szCs w:val="21"/>
              </w:rPr>
              <w:t>）</w:t>
            </w:r>
          </w:p>
        </w:tc>
        <w:tc>
          <w:tcPr>
            <w:tcW w:w="2832" w:type="dxa"/>
            <w:vAlign w:val="center"/>
          </w:tcPr>
          <w:p w:rsidR="00D871D4" w:rsidRDefault="00D871D4" w:rsidP="007F6CC9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871D4" w:rsidTr="00C946F9">
        <w:tc>
          <w:tcPr>
            <w:tcW w:w="2972" w:type="dxa"/>
            <w:vAlign w:val="center"/>
          </w:tcPr>
          <w:p w:rsidR="00D871D4" w:rsidRDefault="00D871D4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D871D4" w:rsidRDefault="00D871D4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D871D4" w:rsidRDefault="00D871D4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690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690" w:type="dxa"/>
            <w:tcBorders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1E732E" w:rsidTr="00C946F9"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  <w:r w:rsidR="00982F4F">
              <w:rPr>
                <w:rFonts w:hint="eastAsia"/>
              </w:rPr>
              <w:t xml:space="preserve"> ア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32E" w:rsidRDefault="001E732E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F4F" w:rsidRDefault="00982F4F" w:rsidP="001E732E">
            <w:pPr>
              <w:widowControl/>
              <w:jc w:val="center"/>
            </w:pPr>
            <w:r>
              <w:rPr>
                <w:rFonts w:hint="eastAsia"/>
              </w:rPr>
              <w:t xml:space="preserve">補助上限額 </w:t>
            </w:r>
            <w:r w:rsidR="002D6F9B">
              <w:rPr>
                <w:rFonts w:hint="eastAsia"/>
              </w:rPr>
              <w:t>イ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F4F" w:rsidRDefault="00AC4033" w:rsidP="001E732E">
            <w:pPr>
              <w:widowControl/>
              <w:jc w:val="center"/>
            </w:pPr>
            <w:r>
              <w:rPr>
                <w:rFonts w:hint="eastAsia"/>
              </w:rPr>
              <w:t>６００，０００</w:t>
            </w:r>
            <w:r w:rsidR="00982F4F">
              <w:rPr>
                <w:rFonts w:hint="eastAsia"/>
              </w:rPr>
              <w:t>円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  <w:tr w:rsidR="00982F4F" w:rsidTr="00C946F9"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C946F9" w:rsidRDefault="00982F4F" w:rsidP="00C946F9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  <w:p w:rsidR="00982F4F" w:rsidRPr="00C946F9" w:rsidRDefault="00C946F9" w:rsidP="00C946F9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(１，０００</w:t>
            </w:r>
            <w:r w:rsidR="00982F4F" w:rsidRPr="00ED2954">
              <w:rPr>
                <w:rFonts w:hint="eastAsia"/>
                <w:color w:val="000000" w:themeColor="text1"/>
              </w:rPr>
              <w:t>円未満切り捨て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690" w:type="dxa"/>
            <w:tcBorders>
              <w:top w:val="single" w:sz="12" w:space="0" w:color="auto"/>
            </w:tcBorders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:rsidR="00982F4F" w:rsidRDefault="00982F4F" w:rsidP="001E732E">
            <w:pPr>
              <w:widowControl/>
              <w:jc w:val="center"/>
            </w:pPr>
          </w:p>
        </w:tc>
      </w:tr>
    </w:tbl>
    <w:p w:rsidR="00D871D4" w:rsidRDefault="00C946F9" w:rsidP="00C946F9">
      <w:pPr>
        <w:pStyle w:val="aa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ア又はイを比較し、低い方の額を交付申請額に記入すること。</w:t>
      </w:r>
    </w:p>
    <w:p w:rsidR="00C155F6" w:rsidRDefault="00C155F6">
      <w:pPr>
        <w:widowControl/>
        <w:jc w:val="left"/>
      </w:pPr>
      <w:r>
        <w:br w:type="page"/>
      </w:r>
    </w:p>
    <w:p w:rsidR="00AE79C8" w:rsidRDefault="00C155F6" w:rsidP="00A3422F">
      <w:pPr>
        <w:jc w:val="right"/>
      </w:pPr>
      <w:r>
        <w:rPr>
          <w:rFonts w:hint="eastAsia"/>
        </w:rPr>
        <w:lastRenderedPageBreak/>
        <w:t>（別紙３</w:t>
      </w:r>
      <w:r w:rsidR="00AE79C8">
        <w:rPr>
          <w:rFonts w:hint="eastAsia"/>
        </w:rPr>
        <w:t>）</w:t>
      </w:r>
    </w:p>
    <w:p w:rsidR="00AE79C8" w:rsidRDefault="00AE79C8" w:rsidP="00AE79C8"/>
    <w:p w:rsidR="00AE79C8" w:rsidRDefault="00AE79C8" w:rsidP="00AE79C8">
      <w:pPr>
        <w:jc w:val="center"/>
      </w:pPr>
      <w:r>
        <w:rPr>
          <w:rFonts w:hint="eastAsia"/>
        </w:rPr>
        <w:t>誓約書</w:t>
      </w:r>
    </w:p>
    <w:p w:rsidR="005869CB" w:rsidRDefault="00AE79C8" w:rsidP="00AE79C8">
      <w:pPr>
        <w:ind w:firstLineChars="3240" w:firstLine="6804"/>
        <w:jc w:val="left"/>
      </w:pPr>
      <w:r>
        <w:rPr>
          <w:rFonts w:hint="eastAsia"/>
        </w:rPr>
        <w:t xml:space="preserve">年　　月　　日　</w:t>
      </w:r>
    </w:p>
    <w:p w:rsidR="00AE79C8" w:rsidRDefault="00AE79C8" w:rsidP="005869CB">
      <w:pPr>
        <w:jc w:val="left"/>
      </w:pPr>
      <w:r>
        <w:rPr>
          <w:rFonts w:hint="eastAsia"/>
        </w:rPr>
        <w:t xml:space="preserve">　尼崎市長　様</w:t>
      </w:r>
    </w:p>
    <w:p w:rsidR="00AE79C8" w:rsidRDefault="00AE79C8" w:rsidP="005869CB">
      <w:pPr>
        <w:jc w:val="left"/>
      </w:pPr>
    </w:p>
    <w:p w:rsidR="00AE79C8" w:rsidRDefault="00AE79C8" w:rsidP="00AE79C8">
      <w:pPr>
        <w:ind w:firstLineChars="2025" w:firstLine="4253"/>
      </w:pPr>
      <w:r>
        <w:rPr>
          <w:rFonts w:hint="eastAsia"/>
        </w:rPr>
        <w:t>申請者</w:t>
      </w:r>
    </w:p>
    <w:p w:rsidR="00AE79C8" w:rsidRDefault="00AE79C8" w:rsidP="00AE79C8">
      <w:pPr>
        <w:ind w:firstLineChars="2025" w:firstLine="4253"/>
      </w:pPr>
      <w:r>
        <w:rPr>
          <w:rFonts w:hint="eastAsia"/>
        </w:rPr>
        <w:t xml:space="preserve">　住　所</w:t>
      </w:r>
    </w:p>
    <w:p w:rsidR="00AE79C8" w:rsidRDefault="00AE79C8" w:rsidP="00AE79C8">
      <w:pPr>
        <w:ind w:firstLineChars="2025" w:firstLine="4253"/>
      </w:pPr>
      <w:r>
        <w:rPr>
          <w:rFonts w:hint="eastAsia"/>
        </w:rPr>
        <w:t xml:space="preserve">　氏　名</w:t>
      </w:r>
    </w:p>
    <w:p w:rsidR="00AE79C8" w:rsidRDefault="00AE79C8" w:rsidP="00AE79C8">
      <w:pPr>
        <w:ind w:firstLineChars="2025" w:firstLine="4253"/>
      </w:pPr>
      <w:r>
        <w:rPr>
          <w:rFonts w:hint="eastAsia"/>
        </w:rPr>
        <w:t xml:space="preserve">　（法人にあっては、名称及び代表者の氏名）</w:t>
      </w:r>
    </w:p>
    <w:p w:rsidR="00AE79C8" w:rsidRDefault="00AE79C8" w:rsidP="005869CB">
      <w:pPr>
        <w:jc w:val="left"/>
      </w:pPr>
    </w:p>
    <w:p w:rsidR="00AE79C8" w:rsidRDefault="00AE79C8" w:rsidP="005869CB">
      <w:pPr>
        <w:jc w:val="left"/>
      </w:pPr>
      <w:r>
        <w:rPr>
          <w:rFonts w:hint="eastAsia"/>
        </w:rPr>
        <w:t xml:space="preserve">　</w:t>
      </w:r>
      <w:r w:rsidR="00065C96">
        <w:rPr>
          <w:rFonts w:hint="eastAsia"/>
        </w:rPr>
        <w:t>尼崎市</w:t>
      </w:r>
      <w:r>
        <w:rPr>
          <w:rFonts w:hint="eastAsia"/>
        </w:rPr>
        <w:t>資源物回収拠点設置補助金の交付申請にあたり、</w:t>
      </w:r>
      <w:r w:rsidR="006E071B">
        <w:rPr>
          <w:rFonts w:hint="eastAsia"/>
        </w:rPr>
        <w:t>私は</w:t>
      </w:r>
      <w:r>
        <w:rPr>
          <w:rFonts w:hint="eastAsia"/>
        </w:rPr>
        <w:t>下記の事項について誓約します。</w:t>
      </w:r>
    </w:p>
    <w:p w:rsidR="00AE79C8" w:rsidRDefault="00AE79C8" w:rsidP="005869CB">
      <w:pPr>
        <w:jc w:val="left"/>
      </w:pPr>
    </w:p>
    <w:p w:rsidR="00AE79C8" w:rsidRDefault="00AE79C8" w:rsidP="00AE79C8">
      <w:pPr>
        <w:pStyle w:val="ab"/>
      </w:pPr>
      <w:r>
        <w:rPr>
          <w:rFonts w:hint="eastAsia"/>
        </w:rPr>
        <w:t>記</w:t>
      </w:r>
    </w:p>
    <w:p w:rsidR="00AE79C8" w:rsidRDefault="00AE79C8" w:rsidP="00AE79C8"/>
    <w:p w:rsidR="006E071B" w:rsidRDefault="00AE79C8" w:rsidP="00AE79C8">
      <w:r>
        <w:rPr>
          <w:rFonts w:hint="eastAsia"/>
        </w:rPr>
        <w:t>１　資源物回収拠点の所有権を有しています。</w:t>
      </w:r>
    </w:p>
    <w:p w:rsidR="00832EE1" w:rsidRDefault="00832EE1" w:rsidP="00832EE1">
      <w:r>
        <w:rPr>
          <w:rFonts w:hint="eastAsia"/>
        </w:rPr>
        <w:t xml:space="preserve">　　（設置場所の所有者が申請者ではない場合）</w:t>
      </w:r>
    </w:p>
    <w:p w:rsidR="00AE79C8" w:rsidRDefault="00AE79C8" w:rsidP="00832EE1">
      <w:pPr>
        <w:ind w:firstLineChars="200" w:firstLine="420"/>
      </w:pPr>
      <w:r>
        <w:rPr>
          <w:rFonts w:hint="eastAsia"/>
        </w:rPr>
        <w:t>所有者から資源物回収拠点を設置することについて、承諾を得ています。</w:t>
      </w:r>
    </w:p>
    <w:p w:rsidR="00AE79C8" w:rsidRPr="00832EE1" w:rsidRDefault="00AE79C8" w:rsidP="00AE79C8"/>
    <w:p w:rsidR="006E071B" w:rsidRDefault="006E071B" w:rsidP="00832EE1">
      <w:pPr>
        <w:ind w:left="210" w:hangingChars="100" w:hanging="210"/>
      </w:pPr>
      <w:r>
        <w:rPr>
          <w:rFonts w:hint="eastAsia"/>
        </w:rPr>
        <w:t>２　資源物回収拠点の</w:t>
      </w:r>
      <w:r w:rsidR="00E946CA">
        <w:rPr>
          <w:rFonts w:hint="eastAsia"/>
        </w:rPr>
        <w:t>設置</w:t>
      </w:r>
      <w:r>
        <w:rPr>
          <w:rFonts w:hint="eastAsia"/>
        </w:rPr>
        <w:t>にあたり、</w:t>
      </w:r>
      <w:r w:rsidR="00D37250">
        <w:rPr>
          <w:rFonts w:hint="eastAsia"/>
        </w:rPr>
        <w:t>資源物回収</w:t>
      </w:r>
      <w:r w:rsidR="00E46399">
        <w:rPr>
          <w:rFonts w:hint="eastAsia"/>
        </w:rPr>
        <w:t>ボックス</w:t>
      </w:r>
      <w:r w:rsidR="00D37250">
        <w:rPr>
          <w:rFonts w:hint="eastAsia"/>
        </w:rPr>
        <w:t>は火災</w:t>
      </w:r>
      <w:r>
        <w:rPr>
          <w:rFonts w:hint="eastAsia"/>
        </w:rPr>
        <w:t>、防犯対策を</w:t>
      </w:r>
      <w:r w:rsidR="004649C8">
        <w:rPr>
          <w:rFonts w:hint="eastAsia"/>
        </w:rPr>
        <w:t>図り</w:t>
      </w:r>
      <w:r>
        <w:rPr>
          <w:rFonts w:hint="eastAsia"/>
        </w:rPr>
        <w:t>、周辺環境に支障</w:t>
      </w:r>
      <w:r w:rsidR="004649C8">
        <w:rPr>
          <w:rFonts w:hint="eastAsia"/>
        </w:rPr>
        <w:t>を来たすことがない</w:t>
      </w:r>
      <w:r>
        <w:rPr>
          <w:rFonts w:hint="eastAsia"/>
        </w:rPr>
        <w:t>よう適切に維持管理します。</w:t>
      </w:r>
    </w:p>
    <w:p w:rsidR="006E071B" w:rsidRPr="00E946CA" w:rsidRDefault="006E071B" w:rsidP="00AE79C8"/>
    <w:p w:rsidR="006E071B" w:rsidRDefault="006E071B" w:rsidP="001C6407">
      <w:pPr>
        <w:ind w:left="210" w:hangingChars="100" w:hanging="210"/>
      </w:pPr>
      <w:r>
        <w:rPr>
          <w:rFonts w:hint="eastAsia"/>
        </w:rPr>
        <w:t>３　資源物回収拠点</w:t>
      </w:r>
      <w:r w:rsidR="001C6407">
        <w:rPr>
          <w:rFonts w:hint="eastAsia"/>
        </w:rPr>
        <w:t>の利用について積極的に広報するとともに、市が広く周知</w:t>
      </w:r>
      <w:r w:rsidR="00D37250">
        <w:rPr>
          <w:rFonts w:hint="eastAsia"/>
        </w:rPr>
        <w:t>することを承諾</w:t>
      </w:r>
      <w:r w:rsidR="001C6407">
        <w:rPr>
          <w:rFonts w:hint="eastAsia"/>
        </w:rPr>
        <w:t>します。</w:t>
      </w:r>
    </w:p>
    <w:p w:rsidR="00D37250" w:rsidRDefault="00D37250" w:rsidP="00D37250">
      <w:r>
        <w:rPr>
          <w:rFonts w:hint="eastAsia"/>
        </w:rPr>
        <w:t xml:space="preserve">　　（設置場所の所有者が申請者ではない場合）</w:t>
      </w:r>
    </w:p>
    <w:p w:rsidR="00D37250" w:rsidRDefault="00D37250" w:rsidP="00D37250">
      <w:pPr>
        <w:ind w:firstLineChars="200" w:firstLine="420"/>
      </w:pPr>
      <w:r>
        <w:rPr>
          <w:rFonts w:hint="eastAsia"/>
        </w:rPr>
        <w:t>所有者から資源物回収拠点を市が周知することについて、承諾を得ています。</w:t>
      </w:r>
    </w:p>
    <w:p w:rsidR="006E071B" w:rsidRPr="00D37250" w:rsidRDefault="006E071B" w:rsidP="00AE79C8"/>
    <w:p w:rsidR="00AC4033" w:rsidRDefault="00832EE1" w:rsidP="00AC4033">
      <w:pPr>
        <w:ind w:left="210" w:hangingChars="100" w:hanging="210"/>
        <w:rPr>
          <w:rFonts w:hAnsi="ＭＳ 明朝"/>
        </w:rPr>
      </w:pPr>
      <w:r>
        <w:rPr>
          <w:rFonts w:hint="eastAsia"/>
        </w:rPr>
        <w:t>４</w:t>
      </w:r>
      <w:r w:rsidR="00AE79C8">
        <w:rPr>
          <w:rFonts w:hint="eastAsia"/>
        </w:rPr>
        <w:t xml:space="preserve">　</w:t>
      </w:r>
      <w:hyperlink r:id="rId8" w:history="1">
        <w:r w:rsidR="00AC4033" w:rsidRPr="00D67AA8">
          <w:rPr>
            <w:rFonts w:hAnsi="ＭＳ 明朝" w:hint="eastAsia"/>
          </w:rPr>
          <w:t>尼崎市暴力団排除条例(平成</w:t>
        </w:r>
        <w:r w:rsidR="00AC4033">
          <w:rPr>
            <w:rFonts w:hAnsi="ＭＳ 明朝" w:hint="eastAsia"/>
          </w:rPr>
          <w:t>２５</w:t>
        </w:r>
        <w:r w:rsidR="00AC4033" w:rsidRPr="00D67AA8">
          <w:rPr>
            <w:rFonts w:hAnsi="ＭＳ 明朝" w:hint="eastAsia"/>
          </w:rPr>
          <w:t>年尼崎市条例第</w:t>
        </w:r>
        <w:r w:rsidR="00AC4033">
          <w:rPr>
            <w:rFonts w:hAnsi="ＭＳ 明朝" w:hint="eastAsia"/>
          </w:rPr>
          <w:t>１３</w:t>
        </w:r>
        <w:r w:rsidR="00AC4033" w:rsidRPr="00D67AA8">
          <w:rPr>
            <w:rFonts w:hAnsi="ＭＳ 明朝" w:hint="eastAsia"/>
          </w:rPr>
          <w:t>号)第２条第</w:t>
        </w:r>
        <w:r w:rsidR="00AC4033">
          <w:rPr>
            <w:rFonts w:hAnsi="ＭＳ 明朝" w:hint="eastAsia"/>
          </w:rPr>
          <w:t>４</w:t>
        </w:r>
        <w:r w:rsidR="00AC4033" w:rsidRPr="00D67AA8">
          <w:rPr>
            <w:rFonts w:hAnsi="ＭＳ 明朝" w:hint="eastAsia"/>
          </w:rPr>
          <w:t>号</w:t>
        </w:r>
      </w:hyperlink>
      <w:r w:rsidR="00AC4033">
        <w:rPr>
          <w:rFonts w:hAnsi="ＭＳ 明朝" w:hint="eastAsia"/>
        </w:rPr>
        <w:t>に規定する暴力団、</w:t>
      </w:r>
      <w:hyperlink r:id="rId9" w:history="1">
        <w:r w:rsidR="00AC4033" w:rsidRPr="00D67AA8">
          <w:rPr>
            <w:rFonts w:hAnsi="ＭＳ 明朝" w:hint="eastAsia"/>
          </w:rPr>
          <w:t>同条第</w:t>
        </w:r>
        <w:r w:rsidR="00AC4033">
          <w:rPr>
            <w:rFonts w:hAnsi="ＭＳ 明朝" w:hint="eastAsia"/>
          </w:rPr>
          <w:t>５</w:t>
        </w:r>
        <w:r w:rsidR="00AC4033" w:rsidRPr="00D67AA8">
          <w:rPr>
            <w:rFonts w:hAnsi="ＭＳ 明朝" w:hint="eastAsia"/>
          </w:rPr>
          <w:t>号</w:t>
        </w:r>
      </w:hyperlink>
      <w:r w:rsidR="00AC4033" w:rsidRPr="00D67AA8">
        <w:rPr>
          <w:rFonts w:hAnsi="ＭＳ 明朝" w:hint="eastAsia"/>
        </w:rPr>
        <w:t>に規定する暴力団員</w:t>
      </w:r>
      <w:r w:rsidR="00AC4033">
        <w:rPr>
          <w:rFonts w:hAnsi="ＭＳ 明朝" w:hint="eastAsia"/>
        </w:rPr>
        <w:t>又は</w:t>
      </w:r>
      <w:hyperlink r:id="rId10" w:history="1">
        <w:r w:rsidR="00AC4033">
          <w:rPr>
            <w:rFonts w:hAnsi="ＭＳ 明朝" w:hint="eastAsia"/>
          </w:rPr>
          <w:t>同条第７</w:t>
        </w:r>
        <w:r w:rsidR="00AC4033" w:rsidRPr="00D67AA8">
          <w:rPr>
            <w:rFonts w:hAnsi="ＭＳ 明朝" w:hint="eastAsia"/>
          </w:rPr>
          <w:t>号</w:t>
        </w:r>
      </w:hyperlink>
      <w:r w:rsidR="00AC4033" w:rsidRPr="00D67AA8">
        <w:rPr>
          <w:rFonts w:hAnsi="ＭＳ 明朝" w:hint="eastAsia"/>
        </w:rPr>
        <w:t>に規定する暴力団密接関係者で</w:t>
      </w:r>
      <w:r w:rsidR="00AC4033">
        <w:rPr>
          <w:rFonts w:hAnsi="ＭＳ 明朝" w:hint="eastAsia"/>
        </w:rPr>
        <w:t>はありません</w:t>
      </w:r>
      <w:r w:rsidR="00AC4033" w:rsidRPr="00D67AA8">
        <w:rPr>
          <w:rFonts w:hAnsi="ＭＳ 明朝" w:hint="eastAsia"/>
        </w:rPr>
        <w:t>。</w:t>
      </w:r>
    </w:p>
    <w:p w:rsidR="00065C96" w:rsidRDefault="00065C96" w:rsidP="00AC4033">
      <w:pPr>
        <w:ind w:left="210" w:hangingChars="100" w:hanging="210"/>
        <w:rPr>
          <w:rFonts w:hAnsi="ＭＳ 明朝"/>
        </w:rPr>
      </w:pPr>
    </w:p>
    <w:p w:rsidR="00065C96" w:rsidRDefault="00065C96" w:rsidP="00AC4033">
      <w:pPr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５　</w:t>
      </w:r>
      <w:r w:rsidR="004067CD">
        <w:rPr>
          <w:rFonts w:hint="eastAsia"/>
        </w:rPr>
        <w:t>補助事業により取得した資源物回収</w:t>
      </w:r>
      <w:r w:rsidR="00E46399">
        <w:rPr>
          <w:rFonts w:hint="eastAsia"/>
        </w:rPr>
        <w:t>ボックス</w:t>
      </w:r>
      <w:r w:rsidR="004067CD">
        <w:rPr>
          <w:rFonts w:hint="eastAsia"/>
        </w:rPr>
        <w:t>及びそれに付随する設備について、補助対象事業の目的に反し</w:t>
      </w:r>
      <w:r w:rsidR="002455A8">
        <w:rPr>
          <w:rFonts w:hint="eastAsia"/>
        </w:rPr>
        <w:t>た</w:t>
      </w:r>
      <w:r w:rsidR="004067CD">
        <w:rPr>
          <w:rFonts w:hint="eastAsia"/>
        </w:rPr>
        <w:t>使用</w:t>
      </w:r>
      <w:r w:rsidR="002455A8">
        <w:rPr>
          <w:rFonts w:hint="eastAsia"/>
        </w:rPr>
        <w:t>等</w:t>
      </w:r>
      <w:r w:rsidR="004067CD">
        <w:rPr>
          <w:rFonts w:hint="eastAsia"/>
        </w:rPr>
        <w:t>に供しません。また最低３年以上は紙資源回収を継続します。</w:t>
      </w:r>
    </w:p>
    <w:p w:rsidR="00AE79C8" w:rsidRDefault="00AE79C8" w:rsidP="00AC4033">
      <w:pPr>
        <w:ind w:leftChars="134" w:left="281" w:firstLineChars="3443" w:firstLine="7230"/>
      </w:pPr>
      <w:r>
        <w:rPr>
          <w:rFonts w:hint="eastAsia"/>
        </w:rPr>
        <w:t>以</w:t>
      </w:r>
      <w:r w:rsidR="00B03F39">
        <w:rPr>
          <w:rFonts w:hint="eastAsia"/>
        </w:rPr>
        <w:t xml:space="preserve">　</w:t>
      </w:r>
      <w:r>
        <w:rPr>
          <w:rFonts w:hint="eastAsia"/>
        </w:rPr>
        <w:t>上</w:t>
      </w:r>
      <w:r w:rsidR="00B03F39">
        <w:rPr>
          <w:rFonts w:hint="eastAsia"/>
        </w:rPr>
        <w:t xml:space="preserve">　　</w:t>
      </w:r>
    </w:p>
    <w:sectPr w:rsidR="00AE79C8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37" w:rsidRDefault="00E21337" w:rsidP="00432F80">
      <w:r>
        <w:separator/>
      </w:r>
    </w:p>
  </w:endnote>
  <w:endnote w:type="continuationSeparator" w:id="0">
    <w:p w:rsidR="00E21337" w:rsidRDefault="00E21337" w:rsidP="0043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37" w:rsidRDefault="00E21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37" w:rsidRDefault="00E21337" w:rsidP="00432F80">
      <w:r>
        <w:separator/>
      </w:r>
    </w:p>
  </w:footnote>
  <w:footnote w:type="continuationSeparator" w:id="0">
    <w:p w:rsidR="00E21337" w:rsidRDefault="00E21337" w:rsidP="0043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A5"/>
    <w:multiLevelType w:val="hybridMultilevel"/>
    <w:tmpl w:val="F9946D84"/>
    <w:lvl w:ilvl="0" w:tplc="80E084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D57C4"/>
    <w:multiLevelType w:val="hybridMultilevel"/>
    <w:tmpl w:val="1952C894"/>
    <w:lvl w:ilvl="0" w:tplc="E0803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516E447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D"/>
    <w:rsid w:val="00065C96"/>
    <w:rsid w:val="00095386"/>
    <w:rsid w:val="000A18DF"/>
    <w:rsid w:val="000D603F"/>
    <w:rsid w:val="000F1196"/>
    <w:rsid w:val="00142486"/>
    <w:rsid w:val="00191D64"/>
    <w:rsid w:val="001931C9"/>
    <w:rsid w:val="001C6407"/>
    <w:rsid w:val="001E732E"/>
    <w:rsid w:val="002048C1"/>
    <w:rsid w:val="002455A8"/>
    <w:rsid w:val="00253B9E"/>
    <w:rsid w:val="00256101"/>
    <w:rsid w:val="00262C87"/>
    <w:rsid w:val="002B281D"/>
    <w:rsid w:val="002D6F9B"/>
    <w:rsid w:val="002F0468"/>
    <w:rsid w:val="00300BFC"/>
    <w:rsid w:val="00345021"/>
    <w:rsid w:val="00350AC9"/>
    <w:rsid w:val="00354F10"/>
    <w:rsid w:val="00356FDE"/>
    <w:rsid w:val="00361BCE"/>
    <w:rsid w:val="0037117D"/>
    <w:rsid w:val="003A263A"/>
    <w:rsid w:val="003D5728"/>
    <w:rsid w:val="003E02E1"/>
    <w:rsid w:val="004067CD"/>
    <w:rsid w:val="00431603"/>
    <w:rsid w:val="00432F80"/>
    <w:rsid w:val="004507DE"/>
    <w:rsid w:val="004649C8"/>
    <w:rsid w:val="00490FF3"/>
    <w:rsid w:val="00497107"/>
    <w:rsid w:val="004A3F0F"/>
    <w:rsid w:val="004F35DC"/>
    <w:rsid w:val="005357A7"/>
    <w:rsid w:val="0057139E"/>
    <w:rsid w:val="00577B1F"/>
    <w:rsid w:val="005869CB"/>
    <w:rsid w:val="005F7DEE"/>
    <w:rsid w:val="00600239"/>
    <w:rsid w:val="006164F3"/>
    <w:rsid w:val="00620325"/>
    <w:rsid w:val="00621D76"/>
    <w:rsid w:val="00633301"/>
    <w:rsid w:val="006335CA"/>
    <w:rsid w:val="0063542B"/>
    <w:rsid w:val="006C513F"/>
    <w:rsid w:val="006D27FD"/>
    <w:rsid w:val="006D7159"/>
    <w:rsid w:val="006E071B"/>
    <w:rsid w:val="006E6630"/>
    <w:rsid w:val="006F2E03"/>
    <w:rsid w:val="007249CA"/>
    <w:rsid w:val="00745752"/>
    <w:rsid w:val="00784F3D"/>
    <w:rsid w:val="007B5D38"/>
    <w:rsid w:val="007C1B97"/>
    <w:rsid w:val="007D2CA3"/>
    <w:rsid w:val="007E0747"/>
    <w:rsid w:val="007F6CC9"/>
    <w:rsid w:val="008125FB"/>
    <w:rsid w:val="00822B0D"/>
    <w:rsid w:val="00832EE1"/>
    <w:rsid w:val="00832EE9"/>
    <w:rsid w:val="008475C2"/>
    <w:rsid w:val="00850A13"/>
    <w:rsid w:val="00876A4F"/>
    <w:rsid w:val="008C7F9A"/>
    <w:rsid w:val="008E2F09"/>
    <w:rsid w:val="00904C21"/>
    <w:rsid w:val="009336BF"/>
    <w:rsid w:val="0095630A"/>
    <w:rsid w:val="009656C3"/>
    <w:rsid w:val="009728F6"/>
    <w:rsid w:val="00982F4F"/>
    <w:rsid w:val="00983D5A"/>
    <w:rsid w:val="0098793D"/>
    <w:rsid w:val="00994641"/>
    <w:rsid w:val="009A2762"/>
    <w:rsid w:val="009D6719"/>
    <w:rsid w:val="009F327F"/>
    <w:rsid w:val="00A07751"/>
    <w:rsid w:val="00A3422F"/>
    <w:rsid w:val="00AC4033"/>
    <w:rsid w:val="00AD0A24"/>
    <w:rsid w:val="00AE79C8"/>
    <w:rsid w:val="00B03F39"/>
    <w:rsid w:val="00B3722E"/>
    <w:rsid w:val="00B65097"/>
    <w:rsid w:val="00BB5011"/>
    <w:rsid w:val="00BD78A2"/>
    <w:rsid w:val="00BF516F"/>
    <w:rsid w:val="00BF5F63"/>
    <w:rsid w:val="00BF79B8"/>
    <w:rsid w:val="00C13EB7"/>
    <w:rsid w:val="00C14D55"/>
    <w:rsid w:val="00C155F6"/>
    <w:rsid w:val="00C62AFE"/>
    <w:rsid w:val="00C7168D"/>
    <w:rsid w:val="00C946F9"/>
    <w:rsid w:val="00CB046B"/>
    <w:rsid w:val="00CD1621"/>
    <w:rsid w:val="00CE6CBB"/>
    <w:rsid w:val="00D20038"/>
    <w:rsid w:val="00D37250"/>
    <w:rsid w:val="00D65435"/>
    <w:rsid w:val="00D67AA8"/>
    <w:rsid w:val="00D771EC"/>
    <w:rsid w:val="00D871D4"/>
    <w:rsid w:val="00DB2D37"/>
    <w:rsid w:val="00DC392F"/>
    <w:rsid w:val="00DD4C54"/>
    <w:rsid w:val="00DF747E"/>
    <w:rsid w:val="00DF7D25"/>
    <w:rsid w:val="00E11ED2"/>
    <w:rsid w:val="00E165CD"/>
    <w:rsid w:val="00E21337"/>
    <w:rsid w:val="00E2376D"/>
    <w:rsid w:val="00E46399"/>
    <w:rsid w:val="00E55FF7"/>
    <w:rsid w:val="00E64BA1"/>
    <w:rsid w:val="00E6594E"/>
    <w:rsid w:val="00E946CA"/>
    <w:rsid w:val="00E9519E"/>
    <w:rsid w:val="00EA389A"/>
    <w:rsid w:val="00EF3CA7"/>
    <w:rsid w:val="00EF4B7A"/>
    <w:rsid w:val="00F0531A"/>
    <w:rsid w:val="00F0547E"/>
    <w:rsid w:val="00F317E6"/>
    <w:rsid w:val="00F35B8A"/>
    <w:rsid w:val="00F8752A"/>
    <w:rsid w:val="00F975E2"/>
    <w:rsid w:val="00FB3FDA"/>
    <w:rsid w:val="00FB6F98"/>
    <w:rsid w:val="00FC01CF"/>
    <w:rsid w:val="00FC415E"/>
    <w:rsid w:val="00FC4C0B"/>
    <w:rsid w:val="00FC530E"/>
    <w:rsid w:val="00FD0927"/>
    <w:rsid w:val="00FD7D5C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896C4-2894-4F44-A9D7-F8AC6A1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F80"/>
  </w:style>
  <w:style w:type="paragraph" w:styleId="a5">
    <w:name w:val="footer"/>
    <w:basedOn w:val="a"/>
    <w:link w:val="a6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F80"/>
  </w:style>
  <w:style w:type="paragraph" w:styleId="a7">
    <w:name w:val="Balloon Text"/>
    <w:basedOn w:val="a"/>
    <w:link w:val="a8"/>
    <w:uiPriority w:val="99"/>
    <w:semiHidden/>
    <w:unhideWhenUsed/>
    <w:rsid w:val="00C1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8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57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79C8"/>
    <w:pPr>
      <w:jc w:val="center"/>
    </w:pPr>
  </w:style>
  <w:style w:type="character" w:customStyle="1" w:styleId="ac">
    <w:name w:val="記 (文字)"/>
    <w:basedOn w:val="a0"/>
    <w:link w:val="ab"/>
    <w:uiPriority w:val="99"/>
    <w:rsid w:val="00AE79C8"/>
  </w:style>
  <w:style w:type="paragraph" w:styleId="ad">
    <w:name w:val="Closing"/>
    <w:basedOn w:val="a"/>
    <w:link w:val="ae"/>
    <w:uiPriority w:val="99"/>
    <w:unhideWhenUsed/>
    <w:rsid w:val="00AE79C8"/>
    <w:pPr>
      <w:jc w:val="right"/>
    </w:pPr>
  </w:style>
  <w:style w:type="character" w:customStyle="1" w:styleId="ae">
    <w:name w:val="結語 (文字)"/>
    <w:basedOn w:val="a0"/>
    <w:link w:val="ad"/>
    <w:uiPriority w:val="99"/>
    <w:rsid w:val="00AE79C8"/>
  </w:style>
  <w:style w:type="table" w:customStyle="1" w:styleId="1">
    <w:name w:val="表 (格子)1"/>
    <w:basedOn w:val="a1"/>
    <w:next w:val="a9"/>
    <w:uiPriority w:val="39"/>
    <w:rsid w:val="00FB3FDA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FB3FD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b16f9d5f2.legal-square.com/HAS-Shohin/jsp/SVDocument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rb16f9d5f2.legal-square.com/HAS-Shohin/jsp/SVDocument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rb16f9d5f2.legal-square.com/HAS-Shohin/jsp/SVDocumentVie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AB22-5212-464E-8FCB-471F225C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2024-04-19T04:12:00Z</cp:lastPrinted>
  <dcterms:created xsi:type="dcterms:W3CDTF">2024-04-26T00:43:00Z</dcterms:created>
  <dcterms:modified xsi:type="dcterms:W3CDTF">2024-04-26T00:43:00Z</dcterms:modified>
</cp:coreProperties>
</file>