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0F" w:rsidRDefault="001666BC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  <w:shd w:val="clear" w:color="auto" w:fill="FFCC00"/>
        </w:rPr>
      </w:pPr>
      <w:r>
        <w:rPr>
          <w:rFonts w:ascii="ＭＳ 明朝" w:eastAsia="ＭＳ ゴシック" w:hAnsi="ＭＳ 明朝" w:hint="eastAsia"/>
          <w:b/>
          <w:sz w:val="24"/>
        </w:rPr>
        <w:t>（</w:t>
      </w:r>
      <w:r w:rsidR="005F120F">
        <w:rPr>
          <w:rFonts w:ascii="ＭＳ 明朝" w:eastAsia="ＭＳ ゴシック" w:hAnsi="ＭＳ 明朝" w:hint="eastAsia"/>
          <w:b/>
          <w:sz w:val="24"/>
        </w:rPr>
        <w:t>様式６－１）</w:t>
      </w:r>
    </w:p>
    <w:p w:rsidR="005F120F" w:rsidRDefault="005F120F">
      <w:pPr>
        <w:pStyle w:val="a3"/>
        <w:tabs>
          <w:tab w:val="clear" w:pos="4252"/>
          <w:tab w:val="clear" w:pos="8504"/>
        </w:tabs>
        <w:snapToGrid/>
        <w:jc w:val="center"/>
        <w:rPr>
          <w:b/>
          <w:sz w:val="24"/>
        </w:rPr>
      </w:pPr>
      <w:r>
        <w:rPr>
          <w:rFonts w:eastAsia="ＭＳ ゴシック" w:hint="eastAsia"/>
          <w:b/>
          <w:spacing w:val="75"/>
          <w:kern w:val="0"/>
          <w:sz w:val="24"/>
        </w:rPr>
        <w:t>整備等資金計画</w:t>
      </w:r>
      <w:r>
        <w:rPr>
          <w:rFonts w:eastAsia="ＭＳ ゴシック" w:hint="eastAsia"/>
          <w:b/>
          <w:spacing w:val="4"/>
          <w:kern w:val="0"/>
          <w:sz w:val="24"/>
        </w:rPr>
        <w:t>書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97"/>
        <w:gridCol w:w="1791"/>
        <w:gridCol w:w="2388"/>
        <w:gridCol w:w="4482"/>
      </w:tblGrid>
      <w:tr w:rsidR="005F120F">
        <w:tc>
          <w:tcPr>
            <w:tcW w:w="2288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38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金　額（単位：千円）</w:t>
            </w:r>
          </w:p>
        </w:tc>
        <w:tc>
          <w:tcPr>
            <w:tcW w:w="448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説　　　　明</w:t>
            </w:r>
          </w:p>
        </w:tc>
      </w:tr>
      <w:tr w:rsidR="005F120F">
        <w:trPr>
          <w:cantSplit/>
          <w:trHeight w:val="810"/>
        </w:trPr>
        <w:tc>
          <w:tcPr>
            <w:tcW w:w="497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概算事業費</w:t>
            </w:r>
          </w:p>
        </w:tc>
        <w:tc>
          <w:tcPr>
            <w:tcW w:w="179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施設整備費</w:t>
            </w:r>
          </w:p>
        </w:tc>
        <w:tc>
          <w:tcPr>
            <w:tcW w:w="2388" w:type="dxa"/>
            <w:tcBorders>
              <w:top w:val="doub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8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F120F">
        <w:trPr>
          <w:cantSplit/>
          <w:trHeight w:val="810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設備整備費</w:t>
            </w:r>
          </w:p>
        </w:tc>
        <w:tc>
          <w:tcPr>
            <w:tcW w:w="2388" w:type="dxa"/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82" w:type="dxa"/>
            <w:tcBorders>
              <w:right w:val="single" w:sz="18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F120F">
        <w:trPr>
          <w:cantSplit/>
          <w:trHeight w:val="810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設計管理費</w:t>
            </w:r>
          </w:p>
        </w:tc>
        <w:tc>
          <w:tcPr>
            <w:tcW w:w="2388" w:type="dxa"/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82" w:type="dxa"/>
            <w:tcBorders>
              <w:right w:val="single" w:sz="18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F120F">
        <w:trPr>
          <w:cantSplit/>
          <w:trHeight w:val="810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土地取得費</w:t>
            </w:r>
          </w:p>
        </w:tc>
        <w:tc>
          <w:tcPr>
            <w:tcW w:w="2388" w:type="dxa"/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82" w:type="dxa"/>
            <w:tcBorders>
              <w:right w:val="single" w:sz="18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F120F">
        <w:trPr>
          <w:cantSplit/>
          <w:trHeight w:val="810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その他</w:t>
            </w:r>
          </w:p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（運転資金等）</w:t>
            </w:r>
          </w:p>
        </w:tc>
        <w:tc>
          <w:tcPr>
            <w:tcW w:w="2388" w:type="dxa"/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82" w:type="dxa"/>
            <w:tcBorders>
              <w:right w:val="single" w:sz="18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F120F">
        <w:trPr>
          <w:cantSplit/>
          <w:trHeight w:val="810"/>
        </w:trPr>
        <w:tc>
          <w:tcPr>
            <w:tcW w:w="497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9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388" w:type="dxa"/>
            <w:tcBorders>
              <w:bottom w:val="doub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8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F120F">
        <w:trPr>
          <w:cantSplit/>
          <w:trHeight w:val="966"/>
        </w:trPr>
        <w:tc>
          <w:tcPr>
            <w:tcW w:w="497" w:type="dxa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資</w:t>
            </w:r>
          </w:p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金</w:t>
            </w:r>
          </w:p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画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5F120F" w:rsidRDefault="00B440D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388" w:type="dxa"/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82" w:type="dxa"/>
            <w:tcBorders>
              <w:right w:val="single" w:sz="18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F120F">
        <w:trPr>
          <w:cantSplit/>
          <w:trHeight w:val="966"/>
        </w:trPr>
        <w:tc>
          <w:tcPr>
            <w:tcW w:w="497" w:type="dxa"/>
            <w:vMerge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寄附金</w:t>
            </w:r>
          </w:p>
        </w:tc>
        <w:tc>
          <w:tcPr>
            <w:tcW w:w="2388" w:type="dxa"/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82" w:type="dxa"/>
            <w:tcBorders>
              <w:right w:val="single" w:sz="18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F120F">
        <w:trPr>
          <w:cantSplit/>
          <w:trHeight w:val="966"/>
        </w:trPr>
        <w:tc>
          <w:tcPr>
            <w:tcW w:w="497" w:type="dxa"/>
            <w:vMerge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独立行政法人福祉医療機構借入金</w:t>
            </w:r>
          </w:p>
        </w:tc>
        <w:tc>
          <w:tcPr>
            <w:tcW w:w="2388" w:type="dxa"/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82" w:type="dxa"/>
            <w:tcBorders>
              <w:right w:val="single" w:sz="18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F120F">
        <w:trPr>
          <w:cantSplit/>
          <w:trHeight w:val="810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その他の借入金</w:t>
            </w:r>
          </w:p>
        </w:tc>
        <w:tc>
          <w:tcPr>
            <w:tcW w:w="2388" w:type="dxa"/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82" w:type="dxa"/>
            <w:tcBorders>
              <w:right w:val="single" w:sz="18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F120F">
        <w:trPr>
          <w:cantSplit/>
          <w:trHeight w:val="810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5F120F" w:rsidRDefault="00C34BB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施設整備補助金</w:t>
            </w:r>
          </w:p>
        </w:tc>
        <w:tc>
          <w:tcPr>
            <w:tcW w:w="2388" w:type="dxa"/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82" w:type="dxa"/>
            <w:tcBorders>
              <w:right w:val="single" w:sz="18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F120F">
        <w:trPr>
          <w:cantSplit/>
          <w:trHeight w:val="810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5F120F" w:rsidRDefault="00C34BB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開設準備補助金</w:t>
            </w:r>
          </w:p>
        </w:tc>
        <w:tc>
          <w:tcPr>
            <w:tcW w:w="2388" w:type="dxa"/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82" w:type="dxa"/>
            <w:tcBorders>
              <w:right w:val="single" w:sz="18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F120F">
        <w:trPr>
          <w:cantSplit/>
          <w:trHeight w:val="810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F120F" w:rsidRDefault="005F120F">
            <w:pPr>
              <w:pStyle w:val="a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388" w:type="dxa"/>
            <w:tcBorders>
              <w:bottom w:val="single" w:sz="18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8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120F" w:rsidRDefault="005F12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5F120F" w:rsidRDefault="005F120F">
      <w:pPr>
        <w:pStyle w:val="a3"/>
        <w:tabs>
          <w:tab w:val="clear" w:pos="4252"/>
          <w:tab w:val="clear" w:pos="8504"/>
        </w:tabs>
        <w:snapToGrid/>
      </w:pPr>
    </w:p>
    <w:p w:rsidR="00B440D4" w:rsidRDefault="00B440D4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※　区分については計画内容に合わせ増減をしていただいて結構です。</w:t>
      </w:r>
    </w:p>
    <w:p w:rsidR="005F120F" w:rsidRDefault="005F120F" w:rsidP="00B440D4">
      <w:pPr>
        <w:pStyle w:val="a3"/>
        <w:tabs>
          <w:tab w:val="clear" w:pos="4252"/>
          <w:tab w:val="clear" w:pos="8504"/>
        </w:tabs>
        <w:snapToGrid/>
        <w:ind w:firstLineChars="200" w:firstLine="398"/>
      </w:pPr>
      <w:r>
        <w:rPr>
          <w:rFonts w:hint="eastAsia"/>
        </w:rPr>
        <w:t>事業費については、内訳として見積書や明細等を添付してください。</w:t>
      </w:r>
    </w:p>
    <w:p w:rsidR="00C34BBC" w:rsidRDefault="00C34BBC" w:rsidP="00C34BBC">
      <w:pPr>
        <w:pStyle w:val="a3"/>
        <w:tabs>
          <w:tab w:val="clear" w:pos="4252"/>
          <w:tab w:val="clear" w:pos="8504"/>
        </w:tabs>
        <w:snapToGrid/>
        <w:ind w:leftChars="200" w:left="378"/>
      </w:pPr>
      <w:r>
        <w:rPr>
          <w:rFonts w:hint="eastAsia"/>
        </w:rPr>
        <w:t>補助金の活用を予定している場合は、応募時点における県補助金の単価を</w:t>
      </w:r>
      <w:r w:rsidR="00AC0536">
        <w:rPr>
          <w:rFonts w:hint="eastAsia"/>
        </w:rPr>
        <w:t>基に算出した金額を</w:t>
      </w:r>
      <w:r>
        <w:rPr>
          <w:rFonts w:hint="eastAsia"/>
        </w:rPr>
        <w:t>記載してください。</w:t>
      </w:r>
    </w:p>
    <w:sectPr w:rsidR="00C34BBC" w:rsidSect="00660750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0F" w:rsidRDefault="005F120F">
      <w:r>
        <w:separator/>
      </w:r>
    </w:p>
  </w:endnote>
  <w:endnote w:type="continuationSeparator" w:id="0">
    <w:p w:rsidR="005F120F" w:rsidRDefault="005F1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0F" w:rsidRDefault="00040E4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120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120F" w:rsidRDefault="005F12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0F" w:rsidRDefault="005F120F">
    <w:pPr>
      <w:pStyle w:val="a5"/>
      <w:framePr w:wrap="around" w:vAnchor="text" w:hAnchor="margin" w:xAlign="center" w:y="1"/>
      <w:rPr>
        <w:rStyle w:val="a4"/>
      </w:rPr>
    </w:pPr>
  </w:p>
  <w:p w:rsidR="005F120F" w:rsidRDefault="005F12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0F" w:rsidRDefault="005F120F">
      <w:r>
        <w:separator/>
      </w:r>
    </w:p>
  </w:footnote>
  <w:footnote w:type="continuationSeparator" w:id="0">
    <w:p w:rsidR="005F120F" w:rsidRDefault="005F1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0F" w:rsidRDefault="005F120F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0D4"/>
    <w:rsid w:val="00040E43"/>
    <w:rsid w:val="001666BC"/>
    <w:rsid w:val="005F120F"/>
    <w:rsid w:val="00660750"/>
    <w:rsid w:val="00AC0536"/>
    <w:rsid w:val="00B440D4"/>
    <w:rsid w:val="00C3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7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0750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  <w:rsid w:val="00660750"/>
  </w:style>
  <w:style w:type="paragraph" w:styleId="a5">
    <w:name w:val="footer"/>
    <w:basedOn w:val="a"/>
    <w:rsid w:val="00660750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rsid w:val="00660750"/>
    <w:pPr>
      <w:jc w:val="center"/>
    </w:pPr>
    <w:rPr>
      <w:sz w:val="24"/>
    </w:rPr>
  </w:style>
  <w:style w:type="paragraph" w:styleId="a7">
    <w:name w:val="Closing"/>
    <w:basedOn w:val="a"/>
    <w:rsid w:val="00660750"/>
    <w:pPr>
      <w:jc w:val="righ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4</cp:revision>
  <cp:lastPrinted>2006-08-08T07:28:00Z</cp:lastPrinted>
  <dcterms:created xsi:type="dcterms:W3CDTF">2016-10-11T10:50:00Z</dcterms:created>
  <dcterms:modified xsi:type="dcterms:W3CDTF">2018-12-04T00:22:00Z</dcterms:modified>
</cp:coreProperties>
</file>