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751E" w14:textId="5A017160" w:rsidR="00437493" w:rsidRDefault="00437493" w:rsidP="004A2502">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 xml:space="preserve">「もったいない！あまがさき </w:t>
      </w:r>
      <w:r w:rsidR="00C24E13">
        <w:rPr>
          <w:rFonts w:ascii="メイリオ" w:eastAsia="メイリオ" w:hAnsi="メイリオ" w:hint="eastAsia"/>
          <w:sz w:val="24"/>
          <w:szCs w:val="24"/>
        </w:rPr>
        <w:t>推進</w:t>
      </w:r>
      <w:r>
        <w:rPr>
          <w:rFonts w:ascii="メイリオ" w:eastAsia="メイリオ" w:hAnsi="メイリオ" w:hint="eastAsia"/>
          <w:sz w:val="24"/>
          <w:szCs w:val="24"/>
        </w:rPr>
        <w:t>店」認定申請書</w:t>
      </w:r>
    </w:p>
    <w:p w14:paraId="0C4EF1A5" w14:textId="77777777" w:rsidR="00437493" w:rsidRPr="00B31877" w:rsidRDefault="00437493" w:rsidP="00E43B90">
      <w:pPr>
        <w:spacing w:line="300" w:lineRule="exact"/>
        <w:jc w:val="center"/>
        <w:rPr>
          <w:rFonts w:ascii="メイリオ" w:eastAsia="メイリオ" w:hAnsi="メイリオ"/>
          <w:sz w:val="6"/>
          <w:szCs w:val="24"/>
        </w:rPr>
      </w:pPr>
    </w:p>
    <w:p w14:paraId="4B98F014" w14:textId="77777777" w:rsidR="00437493" w:rsidRPr="00CD68E2" w:rsidRDefault="00437493" w:rsidP="00E43B90">
      <w:pPr>
        <w:spacing w:line="300" w:lineRule="exact"/>
        <w:jc w:val="right"/>
        <w:rPr>
          <w:rFonts w:ascii="メイリオ" w:eastAsia="メイリオ" w:hAnsi="メイリオ"/>
          <w:sz w:val="22"/>
        </w:rPr>
      </w:pPr>
      <w:r w:rsidRPr="00CD68E2">
        <w:rPr>
          <w:rFonts w:ascii="メイリオ" w:eastAsia="メイリオ" w:hAnsi="メイリオ" w:hint="eastAsia"/>
          <w:sz w:val="22"/>
        </w:rPr>
        <w:t>令和　　年　　月　　日</w:t>
      </w:r>
    </w:p>
    <w:p w14:paraId="1CB214FA" w14:textId="38BA58F5" w:rsidR="00437493" w:rsidRPr="00CD68E2" w:rsidRDefault="00437493" w:rsidP="00E43B90">
      <w:pPr>
        <w:spacing w:line="300" w:lineRule="exact"/>
        <w:jc w:val="left"/>
        <w:rPr>
          <w:rFonts w:ascii="メイリオ" w:eastAsia="メイリオ" w:hAnsi="メイリオ"/>
          <w:sz w:val="22"/>
        </w:rPr>
      </w:pPr>
      <w:r w:rsidRPr="00CD68E2">
        <w:rPr>
          <w:rFonts w:ascii="メイリオ" w:eastAsia="メイリオ" w:hAnsi="メイリオ" w:hint="eastAsia"/>
          <w:sz w:val="22"/>
        </w:rPr>
        <w:t>尼　崎　市　長　あて</w:t>
      </w:r>
    </w:p>
    <w:p w14:paraId="5FF38372" w14:textId="4D8C6304" w:rsidR="007A1D52" w:rsidRDefault="007A1D52" w:rsidP="00CD68E2">
      <w:pPr>
        <w:spacing w:line="140" w:lineRule="exact"/>
        <w:jc w:val="left"/>
        <w:rPr>
          <w:rFonts w:ascii="メイリオ" w:eastAsia="メイリオ" w:hAnsi="メイリオ"/>
          <w:sz w:val="22"/>
        </w:rPr>
      </w:pPr>
    </w:p>
    <w:p w14:paraId="1DBF7A2E" w14:textId="03BE8DED" w:rsidR="00D7198C" w:rsidRDefault="00D7198C" w:rsidP="00CD68E2">
      <w:pPr>
        <w:spacing w:line="140" w:lineRule="exact"/>
        <w:jc w:val="left"/>
        <w:rPr>
          <w:rFonts w:ascii="メイリオ" w:eastAsia="メイリオ" w:hAnsi="メイリオ"/>
          <w:sz w:val="22"/>
        </w:rPr>
      </w:pPr>
    </w:p>
    <w:p w14:paraId="40576BA1" w14:textId="77777777" w:rsidR="004A2502" w:rsidRPr="00CD68E2" w:rsidRDefault="004A2502" w:rsidP="00CD68E2">
      <w:pPr>
        <w:spacing w:line="140" w:lineRule="exact"/>
        <w:jc w:val="left"/>
        <w:rPr>
          <w:rFonts w:ascii="メイリオ" w:eastAsia="メイリオ" w:hAnsi="メイリオ"/>
          <w:sz w:val="22"/>
        </w:rPr>
      </w:pPr>
    </w:p>
    <w:p w14:paraId="0A7C4D0E" w14:textId="4839AABD" w:rsidR="00437493" w:rsidRDefault="00437493" w:rsidP="00E43B90">
      <w:pPr>
        <w:spacing w:line="0" w:lineRule="atLeast"/>
        <w:jc w:val="left"/>
        <w:rPr>
          <w:rFonts w:ascii="メイリオ" w:eastAsia="メイリオ" w:hAnsi="メイリオ"/>
          <w:sz w:val="22"/>
        </w:rPr>
      </w:pPr>
      <w:r w:rsidRPr="00CD68E2">
        <w:rPr>
          <w:rFonts w:ascii="メイリオ" w:eastAsia="メイリオ" w:hAnsi="メイリオ" w:hint="eastAsia"/>
          <w:sz w:val="22"/>
        </w:rPr>
        <w:t xml:space="preserve">「もったいない！あまがさき </w:t>
      </w:r>
      <w:r w:rsidR="00C24E13" w:rsidRPr="00CD68E2">
        <w:rPr>
          <w:rFonts w:ascii="メイリオ" w:eastAsia="メイリオ" w:hAnsi="メイリオ" w:hint="eastAsia"/>
          <w:sz w:val="22"/>
        </w:rPr>
        <w:t>推進</w:t>
      </w:r>
      <w:r w:rsidRPr="00CD68E2">
        <w:rPr>
          <w:rFonts w:ascii="メイリオ" w:eastAsia="メイリオ" w:hAnsi="メイリオ" w:hint="eastAsia"/>
          <w:sz w:val="22"/>
        </w:rPr>
        <w:t>店」認定制度実施要綱に基づき、認定を申請します。</w:t>
      </w:r>
    </w:p>
    <w:p w14:paraId="6757FC22" w14:textId="77777777" w:rsidR="00990625" w:rsidRPr="004A2502" w:rsidRDefault="00990625" w:rsidP="00990625">
      <w:pPr>
        <w:spacing w:line="200" w:lineRule="exact"/>
        <w:jc w:val="left"/>
        <w:rPr>
          <w:rFonts w:ascii="メイリオ" w:eastAsia="メイリオ" w:hAnsi="メイリオ"/>
          <w:sz w:val="22"/>
        </w:rPr>
      </w:pPr>
    </w:p>
    <w:p w14:paraId="51B7AE47" w14:textId="31899CA2" w:rsidR="00990625" w:rsidRPr="00C758A5" w:rsidRDefault="00701A0B" w:rsidP="00B23344">
      <w:pPr>
        <w:spacing w:line="280" w:lineRule="exact"/>
        <w:ind w:firstLineChars="100" w:firstLine="210"/>
        <w:jc w:val="left"/>
        <w:rPr>
          <w:rFonts w:ascii="メイリオ" w:eastAsia="メイリオ" w:hAnsi="メイリオ"/>
          <w:sz w:val="28"/>
        </w:rPr>
      </w:pPr>
      <w:r w:rsidRPr="00C758A5">
        <w:rPr>
          <w:rFonts w:ascii="メイリオ" w:eastAsia="メイリオ" w:hAnsi="メイリオ" w:hint="eastAsia"/>
          <w:szCs w:val="18"/>
        </w:rPr>
        <w:t>基本情報（</w:t>
      </w:r>
      <w:r w:rsidR="00990625" w:rsidRPr="00C758A5">
        <w:rPr>
          <w:rFonts w:ascii="メイリオ" w:eastAsia="メイリオ" w:hAnsi="メイリオ" w:hint="eastAsia"/>
          <w:szCs w:val="18"/>
        </w:rPr>
        <w:t>店舗が複数ある場合は、別途一覧表を添付してください。</w:t>
      </w:r>
      <w:r w:rsidRPr="00C758A5">
        <w:rPr>
          <w:rFonts w:ascii="メイリオ" w:eastAsia="メイリオ" w:hAnsi="メイリオ" w:hint="eastAsia"/>
          <w:szCs w:val="18"/>
        </w:rPr>
        <w:t>）</w:t>
      </w:r>
    </w:p>
    <w:tbl>
      <w:tblPr>
        <w:tblStyle w:val="aa"/>
        <w:tblW w:w="11199" w:type="dxa"/>
        <w:tblInd w:w="-5" w:type="dxa"/>
        <w:tblLook w:val="04A0" w:firstRow="1" w:lastRow="0" w:firstColumn="1" w:lastColumn="0" w:noHBand="0" w:noVBand="1"/>
      </w:tblPr>
      <w:tblGrid>
        <w:gridCol w:w="2452"/>
        <w:gridCol w:w="1362"/>
        <w:gridCol w:w="581"/>
        <w:gridCol w:w="849"/>
        <w:gridCol w:w="1408"/>
        <w:gridCol w:w="10"/>
        <w:gridCol w:w="1417"/>
        <w:gridCol w:w="3120"/>
      </w:tblGrid>
      <w:tr w:rsidR="00437493" w14:paraId="71F5F9D1" w14:textId="77777777" w:rsidTr="006B5C84">
        <w:trPr>
          <w:trHeight w:val="397"/>
        </w:trPr>
        <w:tc>
          <w:tcPr>
            <w:tcW w:w="2452" w:type="dxa"/>
            <w:shd w:val="clear" w:color="auto" w:fill="E7E6E6" w:themeFill="background2"/>
            <w:vAlign w:val="center"/>
          </w:tcPr>
          <w:p w14:paraId="5DA4B740" w14:textId="19AA07EB" w:rsidR="00437493" w:rsidRPr="009B3AE2" w:rsidRDefault="00FA3D55" w:rsidP="00737045">
            <w:pPr>
              <w:pStyle w:val="af2"/>
              <w:numPr>
                <w:ilvl w:val="0"/>
                <w:numId w:val="2"/>
              </w:numPr>
              <w:spacing w:line="0" w:lineRule="atLeast"/>
              <w:ind w:leftChars="0"/>
              <w:jc w:val="center"/>
              <w:rPr>
                <w:rFonts w:ascii="メイリオ" w:eastAsia="メイリオ" w:hAnsi="メイリオ"/>
                <w:sz w:val="20"/>
                <w:szCs w:val="20"/>
              </w:rPr>
            </w:pPr>
            <w:r>
              <w:rPr>
                <w:rFonts w:ascii="メイリオ" w:eastAsia="メイリオ" w:hAnsi="メイリオ" w:hint="eastAsia"/>
                <w:sz w:val="20"/>
                <w:szCs w:val="20"/>
              </w:rPr>
              <w:t>店舗等名</w:t>
            </w:r>
            <w:r w:rsidR="001E793F">
              <w:rPr>
                <w:rFonts w:ascii="メイリオ" w:eastAsia="メイリオ" w:hAnsi="メイリオ" w:hint="eastAsia"/>
                <w:sz w:val="20"/>
                <w:szCs w:val="20"/>
              </w:rPr>
              <w:t xml:space="preserve">　</w:t>
            </w:r>
            <w:r w:rsidR="001E793F" w:rsidRPr="001E793F">
              <w:rPr>
                <w:rFonts w:ascii="メイリオ" w:eastAsia="メイリオ" w:hAnsi="メイリオ" w:hint="eastAsia"/>
                <w:sz w:val="14"/>
                <w:szCs w:val="20"/>
              </w:rPr>
              <w:t>※</w:t>
            </w:r>
            <w:r w:rsidR="00990625">
              <w:rPr>
                <w:rFonts w:ascii="メイリオ" w:eastAsia="メイリオ" w:hAnsi="メイリオ" w:hint="eastAsia"/>
                <w:sz w:val="14"/>
                <w:szCs w:val="20"/>
              </w:rPr>
              <w:t>1</w:t>
            </w:r>
          </w:p>
        </w:tc>
        <w:tc>
          <w:tcPr>
            <w:tcW w:w="8747" w:type="dxa"/>
            <w:gridSpan w:val="7"/>
          </w:tcPr>
          <w:p w14:paraId="1316EFB0" w14:textId="77777777" w:rsidR="00437493" w:rsidRPr="004535CC" w:rsidRDefault="00437493" w:rsidP="00737045">
            <w:pPr>
              <w:spacing w:line="0" w:lineRule="atLeast"/>
              <w:jc w:val="left"/>
              <w:rPr>
                <w:rFonts w:ascii="メイリオ" w:eastAsia="メイリオ" w:hAnsi="メイリオ"/>
                <w:sz w:val="20"/>
                <w:szCs w:val="20"/>
              </w:rPr>
            </w:pPr>
          </w:p>
        </w:tc>
      </w:tr>
      <w:tr w:rsidR="00D7198C" w14:paraId="01749B58" w14:textId="595C0B7C" w:rsidTr="006B5C84">
        <w:trPr>
          <w:trHeight w:val="397"/>
        </w:trPr>
        <w:tc>
          <w:tcPr>
            <w:tcW w:w="2452" w:type="dxa"/>
            <w:shd w:val="clear" w:color="auto" w:fill="E7E6E6" w:themeFill="background2"/>
            <w:vAlign w:val="center"/>
          </w:tcPr>
          <w:p w14:paraId="5E918D0B" w14:textId="038E3DC2" w:rsidR="00D7198C" w:rsidRPr="00F71FF9" w:rsidRDefault="00D7198C" w:rsidP="00F71FF9">
            <w:pPr>
              <w:spacing w:line="0" w:lineRule="atLeast"/>
              <w:jc w:val="center"/>
              <w:rPr>
                <w:rFonts w:ascii="メイリオ" w:eastAsia="メイリオ" w:hAnsi="メイリオ"/>
                <w:sz w:val="20"/>
                <w:szCs w:val="20"/>
              </w:rPr>
            </w:pPr>
            <w:r w:rsidRPr="00F71FF9">
              <w:rPr>
                <w:rFonts w:ascii="メイリオ" w:eastAsia="メイリオ" w:hAnsi="メイリオ" w:hint="eastAsia"/>
                <w:sz w:val="20"/>
                <w:szCs w:val="20"/>
              </w:rPr>
              <w:t>代表者</w:t>
            </w:r>
            <w:r>
              <w:rPr>
                <w:rFonts w:ascii="メイリオ" w:eastAsia="メイリオ" w:hAnsi="メイリオ" w:hint="eastAsia"/>
                <w:sz w:val="20"/>
                <w:szCs w:val="20"/>
              </w:rPr>
              <w:t>等</w:t>
            </w:r>
            <w:r w:rsidRPr="00F71FF9">
              <w:rPr>
                <w:rFonts w:ascii="メイリオ" w:eastAsia="メイリオ" w:hAnsi="メイリオ" w:hint="eastAsia"/>
                <w:sz w:val="20"/>
                <w:szCs w:val="20"/>
              </w:rPr>
              <w:t>名</w:t>
            </w:r>
            <w:r>
              <w:rPr>
                <w:rFonts w:ascii="メイリオ" w:eastAsia="メイリオ" w:hAnsi="メイリオ" w:hint="eastAsia"/>
                <w:sz w:val="20"/>
                <w:szCs w:val="20"/>
              </w:rPr>
              <w:t>（店長名等）</w:t>
            </w:r>
          </w:p>
        </w:tc>
        <w:tc>
          <w:tcPr>
            <w:tcW w:w="4200" w:type="dxa"/>
            <w:gridSpan w:val="4"/>
          </w:tcPr>
          <w:p w14:paraId="10DCCB6C" w14:textId="77777777" w:rsidR="00D7198C" w:rsidRPr="00D7198C" w:rsidRDefault="00D7198C" w:rsidP="00737045">
            <w:pPr>
              <w:spacing w:line="0" w:lineRule="atLeast"/>
              <w:jc w:val="left"/>
              <w:rPr>
                <w:rFonts w:ascii="メイリオ" w:eastAsia="メイリオ" w:hAnsi="メイリオ"/>
                <w:sz w:val="20"/>
                <w:szCs w:val="20"/>
              </w:rPr>
            </w:pPr>
          </w:p>
        </w:tc>
        <w:tc>
          <w:tcPr>
            <w:tcW w:w="1427" w:type="dxa"/>
            <w:gridSpan w:val="2"/>
            <w:shd w:val="clear" w:color="auto" w:fill="E7E6E6" w:themeFill="background2"/>
          </w:tcPr>
          <w:p w14:paraId="4FACD50F" w14:textId="64E2CC56" w:rsidR="00D7198C" w:rsidRPr="00743370" w:rsidRDefault="00D7198C" w:rsidP="00743370">
            <w:pPr>
              <w:pStyle w:val="af2"/>
              <w:numPr>
                <w:ilvl w:val="0"/>
                <w:numId w:val="2"/>
              </w:numPr>
              <w:spacing w:line="0" w:lineRule="atLeast"/>
              <w:ind w:leftChars="0"/>
              <w:jc w:val="center"/>
              <w:rPr>
                <w:rFonts w:ascii="メイリオ" w:eastAsia="メイリオ" w:hAnsi="メイリオ"/>
                <w:sz w:val="20"/>
                <w:szCs w:val="20"/>
              </w:rPr>
            </w:pPr>
            <w:r w:rsidRPr="00743370">
              <w:rPr>
                <w:rFonts w:ascii="メイリオ" w:eastAsia="メイリオ" w:hAnsi="メイリオ" w:hint="eastAsia"/>
                <w:sz w:val="20"/>
                <w:szCs w:val="20"/>
              </w:rPr>
              <w:t>電話番号</w:t>
            </w:r>
          </w:p>
        </w:tc>
        <w:tc>
          <w:tcPr>
            <w:tcW w:w="3120" w:type="dxa"/>
          </w:tcPr>
          <w:p w14:paraId="3B316EEF" w14:textId="77777777" w:rsidR="00D7198C" w:rsidRPr="004535CC" w:rsidRDefault="00D7198C" w:rsidP="00737045">
            <w:pPr>
              <w:spacing w:line="0" w:lineRule="atLeast"/>
              <w:jc w:val="left"/>
              <w:rPr>
                <w:rFonts w:ascii="メイリオ" w:eastAsia="メイリオ" w:hAnsi="メイリオ"/>
                <w:sz w:val="20"/>
                <w:szCs w:val="20"/>
              </w:rPr>
            </w:pPr>
          </w:p>
        </w:tc>
      </w:tr>
      <w:tr w:rsidR="00990625" w14:paraId="51BDE7F8" w14:textId="024D24FD" w:rsidTr="006B5C84">
        <w:trPr>
          <w:trHeight w:val="397"/>
        </w:trPr>
        <w:tc>
          <w:tcPr>
            <w:tcW w:w="2452" w:type="dxa"/>
            <w:shd w:val="clear" w:color="auto" w:fill="E7E6E6" w:themeFill="background2"/>
            <w:vAlign w:val="center"/>
          </w:tcPr>
          <w:p w14:paraId="047DC0B0" w14:textId="70A47F0E" w:rsidR="00990625" w:rsidRPr="009B3AE2" w:rsidRDefault="00990625" w:rsidP="00737045">
            <w:pPr>
              <w:pStyle w:val="af2"/>
              <w:numPr>
                <w:ilvl w:val="0"/>
                <w:numId w:val="2"/>
              </w:numPr>
              <w:spacing w:line="0" w:lineRule="atLeast"/>
              <w:ind w:leftChars="0"/>
              <w:jc w:val="center"/>
              <w:rPr>
                <w:rFonts w:ascii="メイリオ" w:eastAsia="メイリオ" w:hAnsi="メイリオ"/>
                <w:sz w:val="20"/>
                <w:szCs w:val="20"/>
              </w:rPr>
            </w:pPr>
            <w:r>
              <w:rPr>
                <w:rFonts w:ascii="メイリオ" w:eastAsia="メイリオ" w:hAnsi="メイリオ" w:hint="eastAsia"/>
                <w:sz w:val="20"/>
                <w:szCs w:val="20"/>
              </w:rPr>
              <w:t>店舗等</w:t>
            </w:r>
            <w:r w:rsidRPr="009B3AE2">
              <w:rPr>
                <w:rFonts w:ascii="メイリオ" w:eastAsia="メイリオ" w:hAnsi="メイリオ" w:hint="eastAsia"/>
                <w:sz w:val="20"/>
                <w:szCs w:val="20"/>
              </w:rPr>
              <w:t>所在地</w:t>
            </w:r>
          </w:p>
        </w:tc>
        <w:tc>
          <w:tcPr>
            <w:tcW w:w="1943" w:type="dxa"/>
            <w:gridSpan w:val="2"/>
            <w:tcBorders>
              <w:right w:val="nil"/>
            </w:tcBorders>
          </w:tcPr>
          <w:p w14:paraId="3C061E1C" w14:textId="2F301A25" w:rsidR="00990625" w:rsidRPr="004535CC" w:rsidRDefault="00990625" w:rsidP="00D7198C">
            <w:pPr>
              <w:spacing w:line="280" w:lineRule="exact"/>
              <w:jc w:val="left"/>
              <w:rPr>
                <w:rFonts w:ascii="メイリオ" w:eastAsia="メイリオ" w:hAnsi="メイリオ"/>
                <w:sz w:val="20"/>
                <w:szCs w:val="20"/>
              </w:rPr>
            </w:pPr>
            <w:r w:rsidRPr="004535CC">
              <w:rPr>
                <w:rFonts w:ascii="メイリオ" w:eastAsia="メイリオ" w:hAnsi="メイリオ" w:hint="eastAsia"/>
                <w:sz w:val="20"/>
                <w:szCs w:val="20"/>
              </w:rPr>
              <w:t>〒</w:t>
            </w:r>
            <w:r w:rsidR="004E412F">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004E412F">
              <w:rPr>
                <w:rFonts w:ascii="メイリオ" w:eastAsia="メイリオ" w:hAnsi="メイリオ" w:hint="eastAsia"/>
                <w:sz w:val="20"/>
                <w:szCs w:val="20"/>
              </w:rPr>
              <w:t xml:space="preserve">―　　　</w:t>
            </w:r>
          </w:p>
        </w:tc>
        <w:tc>
          <w:tcPr>
            <w:tcW w:w="6804" w:type="dxa"/>
            <w:gridSpan w:val="5"/>
            <w:tcBorders>
              <w:left w:val="nil"/>
            </w:tcBorders>
          </w:tcPr>
          <w:p w14:paraId="6490AAB7" w14:textId="21C40500" w:rsidR="00990625" w:rsidRPr="004535CC" w:rsidRDefault="00990625" w:rsidP="00D7198C">
            <w:pPr>
              <w:spacing w:line="280" w:lineRule="exact"/>
              <w:jc w:val="left"/>
              <w:rPr>
                <w:rFonts w:ascii="メイリオ" w:eastAsia="メイリオ" w:hAnsi="メイリオ"/>
                <w:sz w:val="20"/>
                <w:szCs w:val="20"/>
              </w:rPr>
            </w:pPr>
            <w:r>
              <w:rPr>
                <w:rFonts w:ascii="メイリオ" w:eastAsia="メイリオ" w:hAnsi="メイリオ" w:hint="eastAsia"/>
                <w:sz w:val="20"/>
                <w:szCs w:val="20"/>
              </w:rPr>
              <w:t>尼崎市</w:t>
            </w:r>
          </w:p>
        </w:tc>
      </w:tr>
      <w:tr w:rsidR="00437493" w14:paraId="367C5290" w14:textId="77777777" w:rsidTr="006B5C84">
        <w:trPr>
          <w:trHeight w:val="397"/>
        </w:trPr>
        <w:tc>
          <w:tcPr>
            <w:tcW w:w="2452" w:type="dxa"/>
            <w:shd w:val="clear" w:color="auto" w:fill="E7E6E6" w:themeFill="background2"/>
            <w:vAlign w:val="center"/>
          </w:tcPr>
          <w:p w14:paraId="7D790017" w14:textId="77777777" w:rsidR="00437493" w:rsidRPr="009B3AE2" w:rsidRDefault="00437493" w:rsidP="00737045">
            <w:pPr>
              <w:pStyle w:val="af2"/>
              <w:numPr>
                <w:ilvl w:val="0"/>
                <w:numId w:val="2"/>
              </w:numPr>
              <w:spacing w:line="0" w:lineRule="atLeast"/>
              <w:ind w:leftChars="0"/>
              <w:jc w:val="center"/>
              <w:rPr>
                <w:rFonts w:ascii="メイリオ" w:eastAsia="メイリオ" w:hAnsi="メイリオ"/>
                <w:sz w:val="20"/>
                <w:szCs w:val="20"/>
              </w:rPr>
            </w:pPr>
            <w:r w:rsidRPr="009B3AE2">
              <w:rPr>
                <w:rFonts w:ascii="メイリオ" w:eastAsia="メイリオ" w:hAnsi="メイリオ" w:hint="eastAsia"/>
                <w:sz w:val="20"/>
                <w:szCs w:val="20"/>
              </w:rPr>
              <w:t>ＨＰアドレス</w:t>
            </w:r>
          </w:p>
        </w:tc>
        <w:tc>
          <w:tcPr>
            <w:tcW w:w="8747" w:type="dxa"/>
            <w:gridSpan w:val="7"/>
          </w:tcPr>
          <w:p w14:paraId="26055AE2" w14:textId="77777777" w:rsidR="00437493" w:rsidRPr="004535CC" w:rsidRDefault="00437493" w:rsidP="00737045">
            <w:pPr>
              <w:spacing w:line="0" w:lineRule="atLeast"/>
              <w:jc w:val="left"/>
              <w:rPr>
                <w:rFonts w:ascii="メイリオ" w:eastAsia="メイリオ" w:hAnsi="メイリオ"/>
                <w:sz w:val="20"/>
                <w:szCs w:val="20"/>
              </w:rPr>
            </w:pPr>
          </w:p>
        </w:tc>
      </w:tr>
      <w:tr w:rsidR="00CD68E2" w14:paraId="28F80098" w14:textId="77777777" w:rsidTr="006B5C84">
        <w:trPr>
          <w:trHeight w:val="397"/>
        </w:trPr>
        <w:tc>
          <w:tcPr>
            <w:tcW w:w="2452" w:type="dxa"/>
            <w:vMerge w:val="restart"/>
            <w:shd w:val="clear" w:color="auto" w:fill="E7E6E6" w:themeFill="background2"/>
            <w:vAlign w:val="center"/>
          </w:tcPr>
          <w:p w14:paraId="5A783C92" w14:textId="77777777" w:rsidR="00CD68E2" w:rsidRPr="004535CC" w:rsidRDefault="00CD68E2" w:rsidP="00737045">
            <w:pPr>
              <w:spacing w:line="0" w:lineRule="atLeast"/>
              <w:jc w:val="center"/>
              <w:rPr>
                <w:rFonts w:ascii="メイリオ" w:eastAsia="メイリオ" w:hAnsi="メイリオ"/>
                <w:sz w:val="20"/>
                <w:szCs w:val="20"/>
              </w:rPr>
            </w:pPr>
            <w:r w:rsidRPr="004535CC">
              <w:rPr>
                <w:rFonts w:ascii="メイリオ" w:eastAsia="メイリオ" w:hAnsi="メイリオ" w:hint="eastAsia"/>
                <w:sz w:val="20"/>
                <w:szCs w:val="20"/>
              </w:rPr>
              <w:t>担当者</w:t>
            </w:r>
          </w:p>
        </w:tc>
        <w:tc>
          <w:tcPr>
            <w:tcW w:w="1362" w:type="dxa"/>
            <w:shd w:val="clear" w:color="auto" w:fill="E7E6E6" w:themeFill="background2"/>
            <w:vAlign w:val="center"/>
          </w:tcPr>
          <w:p w14:paraId="51B89A35" w14:textId="77777777" w:rsidR="00CD68E2" w:rsidRPr="004535CC" w:rsidRDefault="00CD68E2" w:rsidP="00737045">
            <w:pPr>
              <w:spacing w:line="0" w:lineRule="atLeast"/>
              <w:jc w:val="center"/>
              <w:rPr>
                <w:rFonts w:ascii="メイリオ" w:eastAsia="メイリオ" w:hAnsi="メイリオ"/>
                <w:sz w:val="20"/>
                <w:szCs w:val="20"/>
              </w:rPr>
            </w:pPr>
            <w:r w:rsidRPr="004535CC">
              <w:rPr>
                <w:rFonts w:ascii="メイリオ" w:eastAsia="メイリオ" w:hAnsi="メイリオ" w:hint="eastAsia"/>
                <w:sz w:val="20"/>
                <w:szCs w:val="20"/>
              </w:rPr>
              <w:t>担当者名</w:t>
            </w:r>
          </w:p>
        </w:tc>
        <w:tc>
          <w:tcPr>
            <w:tcW w:w="2848" w:type="dxa"/>
            <w:gridSpan w:val="4"/>
          </w:tcPr>
          <w:p w14:paraId="3200D60C" w14:textId="77777777" w:rsidR="00CD68E2" w:rsidRPr="004535CC" w:rsidRDefault="00CD68E2" w:rsidP="00737045">
            <w:pPr>
              <w:spacing w:line="0" w:lineRule="atLeast"/>
              <w:jc w:val="left"/>
              <w:rPr>
                <w:rFonts w:ascii="メイリオ" w:eastAsia="メイリオ" w:hAnsi="メイリオ"/>
                <w:sz w:val="20"/>
                <w:szCs w:val="20"/>
              </w:rPr>
            </w:pPr>
          </w:p>
        </w:tc>
        <w:tc>
          <w:tcPr>
            <w:tcW w:w="1417" w:type="dxa"/>
            <w:shd w:val="clear" w:color="auto" w:fill="E7E6E6" w:themeFill="background2"/>
          </w:tcPr>
          <w:p w14:paraId="65204853" w14:textId="0E7D616B" w:rsidR="00CD68E2" w:rsidRPr="004535CC" w:rsidRDefault="00CD68E2" w:rsidP="00737045">
            <w:pPr>
              <w:spacing w:line="0" w:lineRule="atLeast"/>
              <w:jc w:val="center"/>
              <w:rPr>
                <w:rFonts w:ascii="メイリオ" w:eastAsia="メイリオ" w:hAnsi="メイリオ"/>
                <w:sz w:val="20"/>
                <w:szCs w:val="20"/>
              </w:rPr>
            </w:pPr>
            <w:r>
              <w:rPr>
                <w:rFonts w:ascii="メイリオ" w:eastAsia="メイリオ" w:hAnsi="メイリオ" w:hint="eastAsia"/>
                <w:sz w:val="20"/>
                <w:szCs w:val="20"/>
              </w:rPr>
              <w:t>電話番号</w:t>
            </w:r>
          </w:p>
        </w:tc>
        <w:tc>
          <w:tcPr>
            <w:tcW w:w="3120" w:type="dxa"/>
          </w:tcPr>
          <w:p w14:paraId="22837A4F" w14:textId="6A6266A1" w:rsidR="00CD68E2" w:rsidRPr="004535CC" w:rsidRDefault="00CD68E2" w:rsidP="00737045">
            <w:pPr>
              <w:spacing w:line="0" w:lineRule="atLeast"/>
              <w:jc w:val="left"/>
              <w:rPr>
                <w:rFonts w:ascii="メイリオ" w:eastAsia="メイリオ" w:hAnsi="メイリオ"/>
                <w:sz w:val="20"/>
                <w:szCs w:val="20"/>
              </w:rPr>
            </w:pPr>
          </w:p>
        </w:tc>
      </w:tr>
      <w:tr w:rsidR="00003A44" w14:paraId="543EB77D" w14:textId="77777777" w:rsidTr="006B5C84">
        <w:trPr>
          <w:trHeight w:val="397"/>
        </w:trPr>
        <w:tc>
          <w:tcPr>
            <w:tcW w:w="2452" w:type="dxa"/>
            <w:vMerge/>
            <w:shd w:val="clear" w:color="auto" w:fill="E7E6E6" w:themeFill="background2"/>
          </w:tcPr>
          <w:p w14:paraId="4D3B7D2B" w14:textId="77777777" w:rsidR="00003A44" w:rsidRPr="004535CC" w:rsidRDefault="00003A44" w:rsidP="00737045">
            <w:pPr>
              <w:spacing w:line="0" w:lineRule="atLeast"/>
              <w:jc w:val="left"/>
              <w:rPr>
                <w:rFonts w:ascii="メイリオ" w:eastAsia="メイリオ" w:hAnsi="メイリオ"/>
                <w:sz w:val="20"/>
                <w:szCs w:val="20"/>
              </w:rPr>
            </w:pPr>
          </w:p>
        </w:tc>
        <w:tc>
          <w:tcPr>
            <w:tcW w:w="1362" w:type="dxa"/>
            <w:shd w:val="clear" w:color="auto" w:fill="E7E6E6" w:themeFill="background2"/>
            <w:vAlign w:val="center"/>
          </w:tcPr>
          <w:p w14:paraId="7E3DAC11" w14:textId="41440EB7" w:rsidR="00003A44" w:rsidRPr="004535CC" w:rsidRDefault="00003A44" w:rsidP="00737045">
            <w:pPr>
              <w:spacing w:line="0" w:lineRule="atLeast"/>
              <w:jc w:val="center"/>
              <w:rPr>
                <w:rFonts w:ascii="メイリオ" w:eastAsia="メイリオ" w:hAnsi="メイリオ"/>
                <w:sz w:val="20"/>
                <w:szCs w:val="20"/>
              </w:rPr>
            </w:pPr>
            <w:r w:rsidRPr="00AE3D4E">
              <w:rPr>
                <w:rFonts w:ascii="メイリオ" w:eastAsia="メイリオ" w:hAnsi="メイリオ" w:hint="eastAsia"/>
                <w:sz w:val="16"/>
                <w:szCs w:val="20"/>
              </w:rPr>
              <w:t>メールアドレス</w:t>
            </w:r>
          </w:p>
        </w:tc>
        <w:tc>
          <w:tcPr>
            <w:tcW w:w="7385" w:type="dxa"/>
            <w:gridSpan w:val="6"/>
            <w:tcBorders>
              <w:right w:val="single" w:sz="4" w:space="0" w:color="auto"/>
            </w:tcBorders>
          </w:tcPr>
          <w:p w14:paraId="56429AEF" w14:textId="77777777" w:rsidR="00003A44" w:rsidRPr="004535CC" w:rsidRDefault="00003A44" w:rsidP="00737045">
            <w:pPr>
              <w:spacing w:line="0" w:lineRule="atLeast"/>
              <w:jc w:val="left"/>
              <w:rPr>
                <w:rFonts w:ascii="メイリオ" w:eastAsia="メイリオ" w:hAnsi="メイリオ"/>
                <w:sz w:val="20"/>
                <w:szCs w:val="20"/>
              </w:rPr>
            </w:pPr>
          </w:p>
        </w:tc>
      </w:tr>
      <w:tr w:rsidR="00437493" w14:paraId="1FF52536" w14:textId="77777777" w:rsidTr="006B5C84">
        <w:tc>
          <w:tcPr>
            <w:tcW w:w="11199" w:type="dxa"/>
            <w:gridSpan w:val="8"/>
            <w:tcBorders>
              <w:bottom w:val="dotted" w:sz="4" w:space="0" w:color="auto"/>
            </w:tcBorders>
            <w:shd w:val="clear" w:color="auto" w:fill="E7E6E6" w:themeFill="background2"/>
          </w:tcPr>
          <w:p w14:paraId="05120923" w14:textId="77777777" w:rsidR="00437493" w:rsidRPr="009B3AE2" w:rsidRDefault="00437493" w:rsidP="00737045">
            <w:pPr>
              <w:pStyle w:val="af2"/>
              <w:numPr>
                <w:ilvl w:val="0"/>
                <w:numId w:val="2"/>
              </w:numPr>
              <w:spacing w:line="0" w:lineRule="atLeast"/>
              <w:ind w:leftChars="0"/>
              <w:jc w:val="left"/>
              <w:rPr>
                <w:rFonts w:ascii="メイリオ" w:eastAsia="メイリオ" w:hAnsi="メイリオ"/>
                <w:sz w:val="20"/>
                <w:szCs w:val="20"/>
              </w:rPr>
            </w:pPr>
            <w:r w:rsidRPr="009B3AE2">
              <w:rPr>
                <w:rFonts w:ascii="メイリオ" w:eastAsia="メイリオ" w:hAnsi="メイリオ" w:hint="eastAsia"/>
                <w:sz w:val="20"/>
                <w:szCs w:val="20"/>
              </w:rPr>
              <w:t>下記の該当するジャンルに</w:t>
            </w:r>
            <w:r>
              <w:rPr>
                <w:rFonts w:ascii="Segoe UI Symbol" w:eastAsia="メイリオ" w:hAnsi="Segoe UI Symbol" w:cs="Segoe UI Symbol" w:hint="eastAsia"/>
                <w:sz w:val="20"/>
                <w:szCs w:val="20"/>
              </w:rPr>
              <w:t>✔をつけてください。</w:t>
            </w:r>
            <w:r w:rsidRPr="009B3AE2">
              <w:rPr>
                <w:rFonts w:ascii="Segoe UI Symbol" w:eastAsia="メイリオ" w:hAnsi="Segoe UI Symbol" w:cs="Segoe UI Symbol" w:hint="eastAsia"/>
                <w:sz w:val="20"/>
                <w:szCs w:val="20"/>
              </w:rPr>
              <w:t>（複数選択可）</w:t>
            </w:r>
          </w:p>
        </w:tc>
      </w:tr>
      <w:tr w:rsidR="00437493" w14:paraId="40912C25" w14:textId="77777777" w:rsidTr="006B5C84">
        <w:tc>
          <w:tcPr>
            <w:tcW w:w="11199" w:type="dxa"/>
            <w:gridSpan w:val="8"/>
            <w:tcBorders>
              <w:top w:val="dotted" w:sz="4" w:space="0" w:color="auto"/>
            </w:tcBorders>
            <w:shd w:val="clear" w:color="auto" w:fill="auto"/>
          </w:tcPr>
          <w:p w14:paraId="28B7BE18" w14:textId="77777777" w:rsidR="00DD0477" w:rsidRDefault="00437493" w:rsidP="00E43B90">
            <w:pPr>
              <w:spacing w:line="320" w:lineRule="exact"/>
              <w:jc w:val="left"/>
              <w:rPr>
                <w:rFonts w:ascii="メイリオ" w:eastAsia="メイリオ" w:hAnsi="メイリオ"/>
                <w:sz w:val="18"/>
                <w:szCs w:val="20"/>
              </w:rPr>
            </w:pPr>
            <w:r w:rsidRPr="00E43B90">
              <w:rPr>
                <w:rFonts w:ascii="メイリオ" w:eastAsia="メイリオ" w:hAnsi="メイリオ" w:hint="eastAsia"/>
                <w:sz w:val="18"/>
                <w:szCs w:val="20"/>
              </w:rPr>
              <w:t>□居酒屋・バー　　□一般食堂・レストラン　　□和食　　□洋食　　□イタリアン　　□フレンチ</w:t>
            </w:r>
            <w:r w:rsidR="00E43B90">
              <w:rPr>
                <w:rFonts w:ascii="メイリオ" w:eastAsia="メイリオ" w:hAnsi="メイリオ" w:hint="eastAsia"/>
                <w:sz w:val="18"/>
                <w:szCs w:val="20"/>
              </w:rPr>
              <w:t xml:space="preserve">　　　</w:t>
            </w:r>
            <w:r w:rsidRPr="00E43B90">
              <w:rPr>
                <w:rFonts w:ascii="メイリオ" w:eastAsia="メイリオ" w:hAnsi="メイリオ" w:hint="eastAsia"/>
                <w:sz w:val="18"/>
                <w:szCs w:val="20"/>
              </w:rPr>
              <w:t xml:space="preserve">□中華料理　　□寿司　　</w:t>
            </w:r>
          </w:p>
          <w:p w14:paraId="3AED66E5" w14:textId="1A5E24D5" w:rsidR="00437493" w:rsidRPr="00E43B90" w:rsidRDefault="00437493" w:rsidP="00E43B90">
            <w:pPr>
              <w:spacing w:line="320" w:lineRule="exact"/>
              <w:jc w:val="left"/>
              <w:rPr>
                <w:rFonts w:ascii="メイリオ" w:eastAsia="メイリオ" w:hAnsi="メイリオ"/>
                <w:sz w:val="18"/>
                <w:szCs w:val="20"/>
              </w:rPr>
            </w:pPr>
            <w:r w:rsidRPr="00E43B90">
              <w:rPr>
                <w:rFonts w:ascii="メイリオ" w:eastAsia="メイリオ" w:hAnsi="メイリオ" w:hint="eastAsia"/>
                <w:sz w:val="18"/>
                <w:szCs w:val="20"/>
              </w:rPr>
              <w:t>□ラーメン　　□そば・うどん　　□焼肉・韓国料理　　□ホテル・旅館</w:t>
            </w:r>
            <w:r w:rsidR="00E43B90">
              <w:rPr>
                <w:rFonts w:ascii="メイリオ" w:eastAsia="メイリオ" w:hAnsi="メイリオ" w:hint="eastAsia"/>
                <w:sz w:val="18"/>
                <w:szCs w:val="20"/>
              </w:rPr>
              <w:t xml:space="preserve">　　</w:t>
            </w:r>
            <w:r w:rsidRPr="00E43B90">
              <w:rPr>
                <w:rFonts w:ascii="メイリオ" w:eastAsia="メイリオ" w:hAnsi="メイリオ" w:hint="eastAsia"/>
                <w:sz w:val="18"/>
                <w:szCs w:val="20"/>
              </w:rPr>
              <w:t>□カフェ・パン・スイーツ　　□スーパーマーケット　　□コンビニエンスストア　　□学校　　□従業員用食堂　　□弁当・惣菜販売　　□その他（　　　　　　　　　　）</w:t>
            </w:r>
          </w:p>
        </w:tc>
      </w:tr>
      <w:tr w:rsidR="00437493" w14:paraId="5C9E16F6" w14:textId="77777777" w:rsidTr="006B5C84">
        <w:trPr>
          <w:trHeight w:val="405"/>
        </w:trPr>
        <w:tc>
          <w:tcPr>
            <w:tcW w:w="11199" w:type="dxa"/>
            <w:gridSpan w:val="8"/>
            <w:tcBorders>
              <w:bottom w:val="dotted" w:sz="4" w:space="0" w:color="auto"/>
            </w:tcBorders>
            <w:shd w:val="clear" w:color="auto" w:fill="E7E6E6" w:themeFill="background2"/>
          </w:tcPr>
          <w:p w14:paraId="1C574FD3" w14:textId="65E9B6B0" w:rsidR="00437493" w:rsidRPr="009B3AE2" w:rsidRDefault="00F71FF9" w:rsidP="00737045">
            <w:pPr>
              <w:pStyle w:val="af2"/>
              <w:numPr>
                <w:ilvl w:val="0"/>
                <w:numId w:val="2"/>
              </w:numPr>
              <w:spacing w:line="0" w:lineRule="atLeast"/>
              <w:ind w:leftChars="0"/>
              <w:jc w:val="left"/>
              <w:rPr>
                <w:rFonts w:ascii="メイリオ" w:eastAsia="メイリオ" w:hAnsi="メイリオ"/>
                <w:sz w:val="20"/>
                <w:szCs w:val="20"/>
              </w:rPr>
            </w:pPr>
            <w:r>
              <w:rPr>
                <w:rFonts w:ascii="メイリオ" w:eastAsia="メイリオ" w:hAnsi="メイリオ" w:hint="eastAsia"/>
                <w:sz w:val="20"/>
                <w:szCs w:val="20"/>
              </w:rPr>
              <w:t>取組項目</w:t>
            </w:r>
            <w:r w:rsidR="00437493">
              <w:rPr>
                <w:rFonts w:ascii="メイリオ" w:eastAsia="メイリオ" w:hAnsi="メイリオ" w:hint="eastAsia"/>
                <w:sz w:val="20"/>
                <w:szCs w:val="20"/>
              </w:rPr>
              <w:t>（該当する全ての取組に✔をつけてください。複数回答可）</w:t>
            </w:r>
          </w:p>
        </w:tc>
      </w:tr>
      <w:tr w:rsidR="00827DAB" w:rsidRPr="00876208" w14:paraId="040D207E" w14:textId="77777777" w:rsidTr="006B5C84">
        <w:trPr>
          <w:trHeight w:val="235"/>
        </w:trPr>
        <w:tc>
          <w:tcPr>
            <w:tcW w:w="5244" w:type="dxa"/>
            <w:gridSpan w:val="4"/>
            <w:tcBorders>
              <w:top w:val="dotted" w:sz="4" w:space="0" w:color="auto"/>
              <w:bottom w:val="dotted" w:sz="4" w:space="0" w:color="auto"/>
              <w:right w:val="dotted" w:sz="4" w:space="0" w:color="auto"/>
            </w:tcBorders>
            <w:shd w:val="clear" w:color="auto" w:fill="E7E6E6" w:themeFill="background2"/>
          </w:tcPr>
          <w:p w14:paraId="136EC347" w14:textId="77777777" w:rsidR="00827DAB" w:rsidRPr="00876208" w:rsidRDefault="00827DAB" w:rsidP="00E43B90">
            <w:pPr>
              <w:spacing w:line="280" w:lineRule="exact"/>
              <w:jc w:val="center"/>
              <w:rPr>
                <w:rFonts w:ascii="メイリオ" w:eastAsia="メイリオ" w:hAnsi="メイリオ"/>
                <w:sz w:val="20"/>
                <w:szCs w:val="20"/>
              </w:rPr>
            </w:pPr>
            <w:r w:rsidRPr="00876208">
              <w:rPr>
                <w:rFonts w:ascii="メイリオ" w:eastAsia="メイリオ" w:hAnsi="メイリオ" w:hint="eastAsia"/>
                <w:sz w:val="20"/>
                <w:szCs w:val="20"/>
              </w:rPr>
              <w:t>食品ロス削減</w:t>
            </w:r>
          </w:p>
        </w:tc>
        <w:tc>
          <w:tcPr>
            <w:tcW w:w="5955" w:type="dxa"/>
            <w:gridSpan w:val="4"/>
            <w:tcBorders>
              <w:top w:val="dotted" w:sz="4" w:space="0" w:color="auto"/>
              <w:left w:val="dotted" w:sz="4" w:space="0" w:color="auto"/>
              <w:bottom w:val="dotted" w:sz="4" w:space="0" w:color="auto"/>
            </w:tcBorders>
            <w:shd w:val="clear" w:color="auto" w:fill="E7E6E6" w:themeFill="background2"/>
          </w:tcPr>
          <w:p w14:paraId="5AD6F8A1" w14:textId="6EC01A37" w:rsidR="00827DAB" w:rsidRPr="00876208" w:rsidRDefault="00827DAB" w:rsidP="00E43B90">
            <w:pPr>
              <w:spacing w:line="280" w:lineRule="exact"/>
              <w:jc w:val="center"/>
              <w:rPr>
                <w:rFonts w:ascii="メイリオ" w:eastAsia="メイリオ" w:hAnsi="メイリオ"/>
                <w:sz w:val="20"/>
                <w:szCs w:val="20"/>
              </w:rPr>
            </w:pPr>
            <w:r w:rsidRPr="00876208">
              <w:rPr>
                <w:rFonts w:ascii="メイリオ" w:eastAsia="メイリオ" w:hAnsi="メイリオ" w:hint="eastAsia"/>
                <w:sz w:val="20"/>
                <w:szCs w:val="20"/>
              </w:rPr>
              <w:t>プラスチックごみ削減</w:t>
            </w:r>
          </w:p>
        </w:tc>
      </w:tr>
      <w:tr w:rsidR="00437493" w:rsidRPr="00876208" w14:paraId="24A67348" w14:textId="77777777" w:rsidTr="006B5C84">
        <w:tc>
          <w:tcPr>
            <w:tcW w:w="5244" w:type="dxa"/>
            <w:gridSpan w:val="4"/>
            <w:tcBorders>
              <w:top w:val="dotted" w:sz="4" w:space="0" w:color="auto"/>
              <w:bottom w:val="single" w:sz="4" w:space="0" w:color="auto"/>
              <w:right w:val="dotted" w:sz="4" w:space="0" w:color="auto"/>
            </w:tcBorders>
          </w:tcPr>
          <w:p w14:paraId="37E3B5E2" w14:textId="1183A3FA" w:rsidR="00437493" w:rsidRPr="00876208" w:rsidRDefault="00437493" w:rsidP="00E43B90">
            <w:pPr>
              <w:pStyle w:val="af2"/>
              <w:numPr>
                <w:ilvl w:val="0"/>
                <w:numId w:val="1"/>
              </w:numPr>
              <w:spacing w:line="320" w:lineRule="exact"/>
              <w:ind w:leftChars="0"/>
              <w:rPr>
                <w:rFonts w:ascii="メイリオ" w:eastAsia="メイリオ" w:hAnsi="メイリオ"/>
                <w:sz w:val="16"/>
                <w:szCs w:val="24"/>
              </w:rPr>
            </w:pPr>
            <w:r w:rsidRPr="00876208">
              <w:rPr>
                <w:rFonts w:ascii="メイリオ" w:eastAsia="メイリオ" w:hAnsi="メイリオ" w:hint="eastAsia"/>
                <w:sz w:val="18"/>
                <w:szCs w:val="24"/>
              </w:rPr>
              <w:t>1.料理提供量の調整</w:t>
            </w:r>
          </w:p>
          <w:p w14:paraId="35C562C3" w14:textId="14648269" w:rsidR="00437493" w:rsidRPr="00876208" w:rsidRDefault="00437493" w:rsidP="00E43B90">
            <w:pPr>
              <w:pStyle w:val="af2"/>
              <w:numPr>
                <w:ilvl w:val="0"/>
                <w:numId w:val="1"/>
              </w:numPr>
              <w:spacing w:line="320" w:lineRule="exact"/>
              <w:ind w:leftChars="0"/>
              <w:rPr>
                <w:rFonts w:ascii="メイリオ" w:eastAsia="メイリオ" w:hAnsi="メイリオ"/>
                <w:sz w:val="18"/>
                <w:szCs w:val="24"/>
              </w:rPr>
            </w:pPr>
            <w:r w:rsidRPr="00876208">
              <w:rPr>
                <w:rFonts w:ascii="メイリオ" w:eastAsia="メイリオ" w:hAnsi="メイリオ" w:hint="eastAsia"/>
                <w:sz w:val="18"/>
                <w:szCs w:val="24"/>
              </w:rPr>
              <w:t>2</w:t>
            </w:r>
            <w:r w:rsidRPr="00876208">
              <w:rPr>
                <w:rFonts w:ascii="メイリオ" w:eastAsia="メイリオ" w:hAnsi="メイリオ"/>
                <w:sz w:val="18"/>
                <w:szCs w:val="24"/>
              </w:rPr>
              <w:t>.</w:t>
            </w:r>
            <w:r w:rsidRPr="00876208">
              <w:rPr>
                <w:rFonts w:ascii="メイリオ" w:eastAsia="メイリオ" w:hAnsi="メイリオ" w:hint="eastAsia"/>
                <w:sz w:val="18"/>
                <w:szCs w:val="24"/>
              </w:rPr>
              <w:t>宴会等における食べ残し削減に向けた啓発活動の実施</w:t>
            </w:r>
          </w:p>
          <w:p w14:paraId="706AAD80" w14:textId="77777777" w:rsidR="00437493" w:rsidRPr="00876208" w:rsidRDefault="00437493" w:rsidP="00E43B90">
            <w:pPr>
              <w:pStyle w:val="af2"/>
              <w:numPr>
                <w:ilvl w:val="0"/>
                <w:numId w:val="1"/>
              </w:numPr>
              <w:spacing w:line="320" w:lineRule="exact"/>
              <w:ind w:leftChars="0"/>
              <w:rPr>
                <w:rFonts w:ascii="メイリオ" w:eastAsia="メイリオ" w:hAnsi="メイリオ"/>
                <w:sz w:val="18"/>
                <w:szCs w:val="24"/>
              </w:rPr>
            </w:pPr>
            <w:r w:rsidRPr="00876208">
              <w:rPr>
                <w:rFonts w:ascii="メイリオ" w:eastAsia="メイリオ" w:hAnsi="メイリオ" w:hint="eastAsia"/>
                <w:sz w:val="18"/>
                <w:szCs w:val="24"/>
              </w:rPr>
              <w:t>3.食べきれなかった料理の持ち帰りに対応</w:t>
            </w:r>
          </w:p>
          <w:p w14:paraId="478EFF76" w14:textId="77777777" w:rsidR="00437493" w:rsidRPr="00876208" w:rsidRDefault="00437493" w:rsidP="00E43B90">
            <w:pPr>
              <w:pStyle w:val="af2"/>
              <w:numPr>
                <w:ilvl w:val="0"/>
                <w:numId w:val="1"/>
              </w:numPr>
              <w:spacing w:line="320" w:lineRule="exact"/>
              <w:ind w:leftChars="0"/>
              <w:rPr>
                <w:rFonts w:ascii="メイリオ" w:eastAsia="メイリオ" w:hAnsi="メイリオ"/>
                <w:sz w:val="18"/>
                <w:szCs w:val="24"/>
              </w:rPr>
            </w:pPr>
            <w:r w:rsidRPr="00876208">
              <w:rPr>
                <w:rFonts w:ascii="メイリオ" w:eastAsia="メイリオ" w:hAnsi="メイリオ" w:hint="eastAsia"/>
                <w:sz w:val="18"/>
                <w:szCs w:val="24"/>
              </w:rPr>
              <w:t>4</w:t>
            </w:r>
            <w:r w:rsidRPr="00876208">
              <w:rPr>
                <w:rFonts w:ascii="メイリオ" w:eastAsia="メイリオ" w:hAnsi="メイリオ"/>
                <w:sz w:val="18"/>
                <w:szCs w:val="24"/>
              </w:rPr>
              <w:t>.</w:t>
            </w:r>
            <w:r w:rsidRPr="00876208">
              <w:rPr>
                <w:rFonts w:ascii="メイリオ" w:eastAsia="メイリオ" w:hAnsi="メイリオ" w:hint="eastAsia"/>
                <w:sz w:val="18"/>
                <w:szCs w:val="24"/>
              </w:rPr>
              <w:t>料理を食べきった方への特典付与</w:t>
            </w:r>
          </w:p>
          <w:p w14:paraId="53EB245D" w14:textId="77777777" w:rsidR="00437493" w:rsidRPr="00876208" w:rsidRDefault="00437493" w:rsidP="00E43B90">
            <w:pPr>
              <w:pStyle w:val="af2"/>
              <w:numPr>
                <w:ilvl w:val="0"/>
                <w:numId w:val="1"/>
              </w:numPr>
              <w:spacing w:line="320" w:lineRule="exact"/>
              <w:ind w:leftChars="0"/>
              <w:rPr>
                <w:rFonts w:ascii="メイリオ" w:eastAsia="メイリオ" w:hAnsi="メイリオ"/>
                <w:sz w:val="18"/>
                <w:szCs w:val="24"/>
              </w:rPr>
            </w:pPr>
            <w:r w:rsidRPr="00876208">
              <w:rPr>
                <w:rFonts w:ascii="メイリオ" w:eastAsia="メイリオ" w:hAnsi="メイリオ"/>
                <w:sz w:val="18"/>
                <w:szCs w:val="24"/>
              </w:rPr>
              <w:t>5</w:t>
            </w:r>
            <w:r w:rsidRPr="00876208">
              <w:rPr>
                <w:rFonts w:ascii="メイリオ" w:eastAsia="メイリオ" w:hAnsi="メイリオ" w:hint="eastAsia"/>
                <w:sz w:val="18"/>
                <w:szCs w:val="24"/>
              </w:rPr>
              <w:t>.調理時に食材を使い切る工夫</w:t>
            </w:r>
          </w:p>
          <w:p w14:paraId="7EDEDD19" w14:textId="77777777" w:rsidR="00437493" w:rsidRPr="00876208" w:rsidRDefault="00437493" w:rsidP="00E43B90">
            <w:pPr>
              <w:pStyle w:val="af2"/>
              <w:numPr>
                <w:ilvl w:val="0"/>
                <w:numId w:val="1"/>
              </w:numPr>
              <w:spacing w:line="320" w:lineRule="exact"/>
              <w:ind w:leftChars="0"/>
              <w:rPr>
                <w:rFonts w:ascii="メイリオ" w:eastAsia="メイリオ" w:hAnsi="メイリオ"/>
                <w:sz w:val="18"/>
                <w:szCs w:val="24"/>
              </w:rPr>
            </w:pPr>
            <w:r w:rsidRPr="00876208">
              <w:rPr>
                <w:rFonts w:ascii="メイリオ" w:eastAsia="メイリオ" w:hAnsi="メイリオ" w:hint="eastAsia"/>
                <w:sz w:val="18"/>
                <w:szCs w:val="24"/>
              </w:rPr>
              <w:t>6.内容や量が分かりやすいメニューの作成</w:t>
            </w:r>
          </w:p>
          <w:p w14:paraId="46D4F5B4" w14:textId="654982BB" w:rsidR="00437493" w:rsidRPr="00876208" w:rsidRDefault="00437493" w:rsidP="00E43B90">
            <w:pPr>
              <w:pStyle w:val="af2"/>
              <w:numPr>
                <w:ilvl w:val="0"/>
                <w:numId w:val="1"/>
              </w:numPr>
              <w:spacing w:line="320" w:lineRule="exact"/>
              <w:ind w:leftChars="0"/>
              <w:rPr>
                <w:rFonts w:ascii="メイリオ" w:eastAsia="メイリオ" w:hAnsi="メイリオ"/>
                <w:sz w:val="16"/>
                <w:szCs w:val="16"/>
              </w:rPr>
            </w:pPr>
            <w:r w:rsidRPr="00876208">
              <w:rPr>
                <w:rFonts w:ascii="メイリオ" w:eastAsia="メイリオ" w:hAnsi="メイリオ" w:hint="eastAsia"/>
                <w:sz w:val="18"/>
                <w:szCs w:val="24"/>
              </w:rPr>
              <w:t>7.食品ロス削減に関するアプリ等を利用した取組</w:t>
            </w:r>
          </w:p>
          <w:p w14:paraId="50291A39" w14:textId="0440AB0B" w:rsidR="00824C51" w:rsidRPr="00876208" w:rsidRDefault="00824C51" w:rsidP="00E43B90">
            <w:pPr>
              <w:pStyle w:val="af2"/>
              <w:numPr>
                <w:ilvl w:val="0"/>
                <w:numId w:val="1"/>
              </w:numPr>
              <w:spacing w:line="320" w:lineRule="exact"/>
              <w:ind w:leftChars="0"/>
              <w:rPr>
                <w:rFonts w:ascii="メイリオ" w:eastAsia="メイリオ" w:hAnsi="メイリオ"/>
                <w:sz w:val="16"/>
                <w:szCs w:val="16"/>
              </w:rPr>
            </w:pPr>
            <w:r w:rsidRPr="00876208">
              <w:rPr>
                <w:rFonts w:ascii="メイリオ" w:eastAsia="メイリオ" w:hAnsi="メイリオ" w:hint="eastAsia"/>
                <w:sz w:val="18"/>
                <w:szCs w:val="24"/>
              </w:rPr>
              <w:t>8</w:t>
            </w:r>
            <w:r w:rsidRPr="00876208">
              <w:rPr>
                <w:rFonts w:ascii="メイリオ" w:eastAsia="メイリオ" w:hAnsi="メイリオ"/>
                <w:sz w:val="18"/>
                <w:szCs w:val="24"/>
              </w:rPr>
              <w:t>.</w:t>
            </w:r>
            <w:r w:rsidRPr="00876208">
              <w:rPr>
                <w:rFonts w:ascii="メイリオ" w:eastAsia="メイリオ" w:hAnsi="メイリオ" w:hint="eastAsia"/>
                <w:sz w:val="18"/>
                <w:szCs w:val="24"/>
              </w:rPr>
              <w:t>フードドライブの実施やフードバンク等の支援</w:t>
            </w:r>
          </w:p>
          <w:p w14:paraId="7321ED81" w14:textId="604998BC" w:rsidR="00824C51" w:rsidRPr="00876208" w:rsidRDefault="00824C51" w:rsidP="00E43B90">
            <w:pPr>
              <w:pStyle w:val="af2"/>
              <w:numPr>
                <w:ilvl w:val="0"/>
                <w:numId w:val="1"/>
              </w:numPr>
              <w:spacing w:line="320" w:lineRule="exact"/>
              <w:ind w:leftChars="0"/>
              <w:rPr>
                <w:rFonts w:ascii="メイリオ" w:eastAsia="メイリオ" w:hAnsi="メイリオ"/>
                <w:sz w:val="16"/>
                <w:szCs w:val="16"/>
              </w:rPr>
            </w:pPr>
            <w:r w:rsidRPr="00876208">
              <w:rPr>
                <w:rFonts w:ascii="メイリオ" w:eastAsia="メイリオ" w:hAnsi="メイリオ" w:hint="eastAsia"/>
                <w:sz w:val="18"/>
                <w:szCs w:val="24"/>
              </w:rPr>
              <w:t>9</w:t>
            </w:r>
            <w:r w:rsidRPr="00876208">
              <w:rPr>
                <w:rFonts w:ascii="メイリオ" w:eastAsia="メイリオ" w:hAnsi="メイリオ"/>
                <w:sz w:val="18"/>
                <w:szCs w:val="24"/>
              </w:rPr>
              <w:t>.</w:t>
            </w:r>
            <w:r w:rsidRPr="00876208">
              <w:rPr>
                <w:rFonts w:ascii="メイリオ" w:eastAsia="メイリオ" w:hAnsi="メイリオ" w:hint="eastAsia"/>
                <w:sz w:val="18"/>
                <w:szCs w:val="18"/>
              </w:rPr>
              <w:t>商慣習等の見直しによる食品ロス発生の防止</w:t>
            </w:r>
          </w:p>
          <w:p w14:paraId="0275512C" w14:textId="02F4464C" w:rsidR="00824C51" w:rsidRPr="00876208" w:rsidRDefault="00824C51" w:rsidP="00E43B90">
            <w:pPr>
              <w:pStyle w:val="af2"/>
              <w:numPr>
                <w:ilvl w:val="0"/>
                <w:numId w:val="1"/>
              </w:numPr>
              <w:spacing w:line="320" w:lineRule="exact"/>
              <w:ind w:leftChars="0"/>
              <w:rPr>
                <w:rFonts w:ascii="メイリオ" w:eastAsia="メイリオ" w:hAnsi="メイリオ"/>
                <w:sz w:val="16"/>
                <w:szCs w:val="16"/>
              </w:rPr>
            </w:pPr>
            <w:r w:rsidRPr="00876208">
              <w:rPr>
                <w:rFonts w:ascii="メイリオ" w:eastAsia="メイリオ" w:hAnsi="メイリオ" w:hint="eastAsia"/>
                <w:sz w:val="18"/>
                <w:szCs w:val="24"/>
              </w:rPr>
              <w:t>1</w:t>
            </w:r>
            <w:r w:rsidRPr="00876208">
              <w:rPr>
                <w:rFonts w:ascii="メイリオ" w:eastAsia="メイリオ" w:hAnsi="メイリオ"/>
                <w:sz w:val="18"/>
                <w:szCs w:val="24"/>
              </w:rPr>
              <w:t>0.</w:t>
            </w:r>
            <w:r w:rsidRPr="00876208">
              <w:rPr>
                <w:rFonts w:ascii="メイリオ" w:eastAsia="メイリオ" w:hAnsi="メイリオ" w:hint="eastAsia"/>
                <w:sz w:val="18"/>
                <w:szCs w:val="24"/>
              </w:rPr>
              <w:t>在庫管理や発注数等の精度向上</w:t>
            </w:r>
          </w:p>
          <w:p w14:paraId="70398E13" w14:textId="69B50A22" w:rsidR="00824C51" w:rsidRPr="00876208" w:rsidRDefault="00824C51" w:rsidP="00E43B90">
            <w:pPr>
              <w:pStyle w:val="af2"/>
              <w:numPr>
                <w:ilvl w:val="0"/>
                <w:numId w:val="1"/>
              </w:numPr>
              <w:spacing w:line="320" w:lineRule="exact"/>
              <w:ind w:leftChars="0"/>
              <w:rPr>
                <w:rFonts w:ascii="メイリオ" w:eastAsia="メイリオ" w:hAnsi="メイリオ"/>
                <w:sz w:val="16"/>
                <w:szCs w:val="16"/>
              </w:rPr>
            </w:pPr>
            <w:r w:rsidRPr="00876208">
              <w:rPr>
                <w:rFonts w:ascii="メイリオ" w:eastAsia="メイリオ" w:hAnsi="メイリオ" w:hint="eastAsia"/>
                <w:sz w:val="18"/>
                <w:szCs w:val="24"/>
              </w:rPr>
              <w:t>1</w:t>
            </w:r>
            <w:r w:rsidRPr="00876208">
              <w:rPr>
                <w:rFonts w:ascii="メイリオ" w:eastAsia="メイリオ" w:hAnsi="メイリオ"/>
                <w:sz w:val="18"/>
                <w:szCs w:val="24"/>
              </w:rPr>
              <w:t>1.</w:t>
            </w:r>
            <w:r w:rsidRPr="00876208">
              <w:rPr>
                <w:rFonts w:ascii="メイリオ" w:eastAsia="メイリオ" w:hAnsi="メイリオ" w:hint="eastAsia"/>
                <w:sz w:val="18"/>
                <w:szCs w:val="24"/>
              </w:rPr>
              <w:t>賞味期限・消費期限が間近な商品の値引き販売の促進</w:t>
            </w:r>
          </w:p>
          <w:p w14:paraId="6152977C" w14:textId="28A405F0" w:rsidR="00824C51" w:rsidRPr="00876208" w:rsidRDefault="00824C51" w:rsidP="00E43B90">
            <w:pPr>
              <w:pStyle w:val="af2"/>
              <w:numPr>
                <w:ilvl w:val="0"/>
                <w:numId w:val="1"/>
              </w:numPr>
              <w:spacing w:line="320" w:lineRule="exact"/>
              <w:ind w:leftChars="0"/>
              <w:rPr>
                <w:rFonts w:ascii="メイリオ" w:eastAsia="メイリオ" w:hAnsi="メイリオ"/>
                <w:sz w:val="16"/>
                <w:szCs w:val="16"/>
              </w:rPr>
            </w:pPr>
            <w:r w:rsidRPr="00876208">
              <w:rPr>
                <w:rFonts w:ascii="メイリオ" w:eastAsia="メイリオ" w:hAnsi="メイリオ"/>
                <w:sz w:val="18"/>
                <w:szCs w:val="24"/>
              </w:rPr>
              <w:t>12</w:t>
            </w:r>
            <w:r w:rsidRPr="00876208">
              <w:rPr>
                <w:rFonts w:ascii="メイリオ" w:eastAsia="メイリオ" w:hAnsi="メイリオ" w:hint="eastAsia"/>
                <w:sz w:val="18"/>
                <w:szCs w:val="24"/>
              </w:rPr>
              <w:t>.量り売りや小分け売りの実施</w:t>
            </w:r>
          </w:p>
          <w:p w14:paraId="3784A241" w14:textId="29A7C81B" w:rsidR="00824C51" w:rsidRPr="00876208" w:rsidRDefault="00824C51" w:rsidP="00E43B90">
            <w:pPr>
              <w:pStyle w:val="af2"/>
              <w:numPr>
                <w:ilvl w:val="0"/>
                <w:numId w:val="1"/>
              </w:numPr>
              <w:spacing w:line="320" w:lineRule="exact"/>
              <w:ind w:leftChars="0"/>
              <w:rPr>
                <w:rFonts w:ascii="メイリオ" w:eastAsia="メイリオ" w:hAnsi="メイリオ"/>
                <w:sz w:val="16"/>
                <w:szCs w:val="16"/>
              </w:rPr>
            </w:pPr>
            <w:r w:rsidRPr="00876208">
              <w:rPr>
                <w:rFonts w:ascii="メイリオ" w:eastAsia="メイリオ" w:hAnsi="メイリオ" w:hint="eastAsia"/>
                <w:sz w:val="18"/>
                <w:szCs w:val="24"/>
              </w:rPr>
              <w:t>13.</w:t>
            </w:r>
            <w:r w:rsidR="00CD68E2" w:rsidRPr="00876208">
              <w:rPr>
                <w:rFonts w:ascii="メイリオ" w:eastAsia="メイリオ" w:hAnsi="メイリオ" w:hint="eastAsia"/>
                <w:sz w:val="18"/>
                <w:szCs w:val="24"/>
              </w:rPr>
              <w:t>社員や</w:t>
            </w:r>
            <w:r w:rsidRPr="00876208">
              <w:rPr>
                <w:rFonts w:ascii="メイリオ" w:eastAsia="メイリオ" w:hAnsi="メイリオ" w:hint="eastAsia"/>
                <w:sz w:val="18"/>
                <w:szCs w:val="24"/>
              </w:rPr>
              <w:t>来店者</w:t>
            </w:r>
            <w:r w:rsidR="006B5C84" w:rsidRPr="00876208">
              <w:rPr>
                <w:rFonts w:ascii="メイリオ" w:eastAsia="メイリオ" w:hAnsi="メイリオ" w:hint="eastAsia"/>
                <w:sz w:val="18"/>
                <w:szCs w:val="24"/>
              </w:rPr>
              <w:t>等</w:t>
            </w:r>
            <w:r w:rsidRPr="00876208">
              <w:rPr>
                <w:rFonts w:ascii="メイリオ" w:eastAsia="メイリオ" w:hAnsi="メイリオ" w:hint="eastAsia"/>
                <w:sz w:val="18"/>
                <w:szCs w:val="24"/>
              </w:rPr>
              <w:t>への食品ロスに関する啓発や情報発信</w:t>
            </w:r>
          </w:p>
          <w:p w14:paraId="6B17E25A" w14:textId="719DCE3B" w:rsidR="00824C51" w:rsidRPr="00876208" w:rsidRDefault="00824C51" w:rsidP="00E43B90">
            <w:pPr>
              <w:pStyle w:val="af2"/>
              <w:numPr>
                <w:ilvl w:val="0"/>
                <w:numId w:val="1"/>
              </w:numPr>
              <w:spacing w:line="320" w:lineRule="exact"/>
              <w:ind w:leftChars="0"/>
              <w:rPr>
                <w:rFonts w:ascii="メイリオ" w:eastAsia="メイリオ" w:hAnsi="メイリオ"/>
                <w:sz w:val="16"/>
                <w:szCs w:val="16"/>
              </w:rPr>
            </w:pPr>
            <w:r w:rsidRPr="00876208">
              <w:rPr>
                <w:rFonts w:hint="eastAsia"/>
                <w:noProof/>
              </w:rPr>
              <mc:AlternateContent>
                <mc:Choice Requires="wps">
                  <w:drawing>
                    <wp:anchor distT="0" distB="0" distL="114300" distR="114300" simplePos="0" relativeHeight="251668480" behindDoc="0" locked="0" layoutInCell="1" allowOverlap="1" wp14:anchorId="6D0B26A8" wp14:editId="046FED6D">
                      <wp:simplePos x="0" y="0"/>
                      <wp:positionH relativeFrom="column">
                        <wp:posOffset>855346</wp:posOffset>
                      </wp:positionH>
                      <wp:positionV relativeFrom="paragraph">
                        <wp:posOffset>27940</wp:posOffset>
                      </wp:positionV>
                      <wp:extent cx="2190750" cy="3905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2190750"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24A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67.35pt;margin-top:2.2pt;width:17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" strokecolor="black [3213]" strokeweight=".5pt">
                      <v:stroke joinstyle="miter"/>
                    </v:shape>
                  </w:pict>
                </mc:Fallback>
              </mc:AlternateContent>
            </w:r>
            <w:r w:rsidRPr="00876208">
              <w:rPr>
                <w:rFonts w:ascii="メイリオ" w:eastAsia="メイリオ" w:hAnsi="メイリオ" w:hint="eastAsia"/>
                <w:sz w:val="18"/>
                <w:szCs w:val="24"/>
              </w:rPr>
              <w:t>1</w:t>
            </w:r>
            <w:r w:rsidRPr="00876208">
              <w:rPr>
                <w:rFonts w:ascii="メイリオ" w:eastAsia="メイリオ" w:hAnsi="メイリオ"/>
                <w:sz w:val="18"/>
                <w:szCs w:val="24"/>
              </w:rPr>
              <w:t>4</w:t>
            </w:r>
            <w:r w:rsidRPr="00876208">
              <w:rPr>
                <w:rFonts w:ascii="メイリオ" w:eastAsia="メイリオ" w:hAnsi="メイリオ" w:hint="eastAsia"/>
                <w:sz w:val="18"/>
                <w:szCs w:val="24"/>
              </w:rPr>
              <w:t>.その他</w:t>
            </w:r>
          </w:p>
          <w:p w14:paraId="72E2CA56" w14:textId="6F858DCC" w:rsidR="00437493" w:rsidRPr="00876208" w:rsidRDefault="00437493" w:rsidP="00E43B90">
            <w:pPr>
              <w:spacing w:line="320" w:lineRule="exact"/>
              <w:rPr>
                <w:rFonts w:ascii="メイリオ" w:eastAsia="メイリオ" w:hAnsi="メイリオ"/>
                <w:sz w:val="18"/>
                <w:szCs w:val="24"/>
              </w:rPr>
            </w:pPr>
          </w:p>
        </w:tc>
        <w:tc>
          <w:tcPr>
            <w:tcW w:w="5955" w:type="dxa"/>
            <w:gridSpan w:val="4"/>
            <w:tcBorders>
              <w:top w:val="dotted" w:sz="4" w:space="0" w:color="auto"/>
              <w:left w:val="dotted" w:sz="4" w:space="0" w:color="auto"/>
              <w:bottom w:val="single" w:sz="4" w:space="0" w:color="auto"/>
            </w:tcBorders>
          </w:tcPr>
          <w:p w14:paraId="29C215EB" w14:textId="73677742" w:rsidR="00824C51" w:rsidRPr="00876208" w:rsidRDefault="007F6FB4" w:rsidP="00E43B90">
            <w:pPr>
              <w:pStyle w:val="af2"/>
              <w:numPr>
                <w:ilvl w:val="0"/>
                <w:numId w:val="1"/>
              </w:numPr>
              <w:spacing w:line="320" w:lineRule="exact"/>
              <w:ind w:leftChars="0"/>
              <w:rPr>
                <w:rFonts w:ascii="メイリオ" w:eastAsia="メイリオ" w:hAnsi="メイリオ"/>
                <w:sz w:val="18"/>
                <w:szCs w:val="18"/>
              </w:rPr>
            </w:pPr>
            <w:r>
              <w:rPr>
                <w:rFonts w:ascii="メイリオ" w:eastAsia="メイリオ" w:hAnsi="メイリオ"/>
                <w:sz w:val="18"/>
                <w:szCs w:val="18"/>
              </w:rPr>
              <w:t>a</w:t>
            </w:r>
            <w:r w:rsidR="00824C51" w:rsidRPr="00876208">
              <w:rPr>
                <w:rFonts w:ascii="メイリオ" w:eastAsia="メイリオ" w:hAnsi="メイリオ" w:hint="eastAsia"/>
                <w:sz w:val="18"/>
                <w:szCs w:val="18"/>
              </w:rPr>
              <w:t>.</w:t>
            </w:r>
            <w:r w:rsidR="00CD68E2" w:rsidRPr="00876208">
              <w:rPr>
                <w:rFonts w:ascii="メイリオ" w:eastAsia="メイリオ" w:hAnsi="メイリオ" w:hint="eastAsia"/>
                <w:sz w:val="18"/>
                <w:szCs w:val="18"/>
              </w:rPr>
              <w:t>プラスチック使用製品（スプーン等）</w:t>
            </w:r>
            <w:r w:rsidR="00824C51" w:rsidRPr="00876208">
              <w:rPr>
                <w:rFonts w:ascii="メイリオ" w:eastAsia="メイリオ" w:hAnsi="メイリオ" w:hint="eastAsia"/>
                <w:sz w:val="18"/>
                <w:szCs w:val="18"/>
              </w:rPr>
              <w:t>の有償化や廃止</w:t>
            </w:r>
          </w:p>
          <w:p w14:paraId="38BC7AD7" w14:textId="2110ACDB" w:rsidR="00824C51" w:rsidRPr="00876208" w:rsidRDefault="007F6FB4" w:rsidP="00E43B90">
            <w:pPr>
              <w:pStyle w:val="af2"/>
              <w:numPr>
                <w:ilvl w:val="0"/>
                <w:numId w:val="1"/>
              </w:numPr>
              <w:spacing w:line="320" w:lineRule="exact"/>
              <w:ind w:leftChars="0"/>
              <w:rPr>
                <w:rFonts w:ascii="メイリオ" w:eastAsia="メイリオ" w:hAnsi="メイリオ"/>
                <w:sz w:val="18"/>
                <w:szCs w:val="18"/>
              </w:rPr>
            </w:pPr>
            <w:r>
              <w:rPr>
                <w:rFonts w:ascii="メイリオ" w:eastAsia="メイリオ" w:hAnsi="メイリオ"/>
                <w:sz w:val="18"/>
                <w:szCs w:val="18"/>
              </w:rPr>
              <w:t>b</w:t>
            </w:r>
            <w:r w:rsidR="00824C51" w:rsidRPr="00876208">
              <w:rPr>
                <w:rFonts w:ascii="メイリオ" w:eastAsia="メイリオ" w:hAnsi="メイリオ" w:hint="eastAsia"/>
                <w:sz w:val="18"/>
                <w:szCs w:val="18"/>
              </w:rPr>
              <w:t>.</w:t>
            </w:r>
            <w:r w:rsidR="00CD68E2" w:rsidRPr="00876208">
              <w:rPr>
                <w:rFonts w:ascii="メイリオ" w:eastAsia="メイリオ" w:hAnsi="メイリオ" w:hint="eastAsia"/>
                <w:sz w:val="18"/>
                <w:szCs w:val="18"/>
              </w:rPr>
              <w:t>プラスチック使用製品（スプーン等）</w:t>
            </w:r>
            <w:r w:rsidR="00824C51" w:rsidRPr="00876208">
              <w:rPr>
                <w:rFonts w:ascii="メイリオ" w:eastAsia="メイリオ" w:hAnsi="メイリオ" w:hint="eastAsia"/>
                <w:sz w:val="18"/>
                <w:szCs w:val="18"/>
              </w:rPr>
              <w:t>を提供する際の意思確認や受け取らない消費者へのポイント付与</w:t>
            </w:r>
          </w:p>
          <w:p w14:paraId="6DC09298" w14:textId="068E9DDA" w:rsidR="00824C51" w:rsidRPr="00876208" w:rsidRDefault="007F6FB4" w:rsidP="00E43B90">
            <w:pPr>
              <w:pStyle w:val="af2"/>
              <w:numPr>
                <w:ilvl w:val="0"/>
                <w:numId w:val="1"/>
              </w:numPr>
              <w:spacing w:line="320" w:lineRule="exact"/>
              <w:ind w:leftChars="0"/>
              <w:rPr>
                <w:rFonts w:ascii="メイリオ" w:eastAsia="メイリオ" w:hAnsi="メイリオ"/>
                <w:sz w:val="18"/>
                <w:szCs w:val="18"/>
              </w:rPr>
            </w:pPr>
            <w:r>
              <w:rPr>
                <w:rFonts w:ascii="メイリオ" w:eastAsia="メイリオ" w:hAnsi="メイリオ"/>
                <w:sz w:val="18"/>
                <w:szCs w:val="18"/>
              </w:rPr>
              <w:t>c</w:t>
            </w:r>
            <w:r w:rsidR="00824C51" w:rsidRPr="00876208">
              <w:rPr>
                <w:rFonts w:ascii="メイリオ" w:eastAsia="メイリオ" w:hAnsi="メイリオ"/>
                <w:sz w:val="18"/>
                <w:szCs w:val="18"/>
              </w:rPr>
              <w:t>.</w:t>
            </w:r>
            <w:r w:rsidR="00CD68E2" w:rsidRPr="00876208">
              <w:rPr>
                <w:rFonts w:ascii="メイリオ" w:eastAsia="メイリオ" w:hAnsi="メイリオ" w:hint="eastAsia"/>
                <w:sz w:val="18"/>
                <w:szCs w:val="18"/>
              </w:rPr>
              <w:t>プラスチック製容器・</w:t>
            </w:r>
            <w:r w:rsidR="00824C51" w:rsidRPr="00876208">
              <w:rPr>
                <w:rFonts w:ascii="メイリオ" w:eastAsia="メイリオ" w:hAnsi="メイリオ" w:hint="eastAsia"/>
                <w:sz w:val="18"/>
                <w:szCs w:val="18"/>
              </w:rPr>
              <w:t>包装の簡素化</w:t>
            </w:r>
          </w:p>
          <w:p w14:paraId="23CBC46E" w14:textId="3940DD6A" w:rsidR="00824C51" w:rsidRPr="00876208" w:rsidRDefault="007F6FB4" w:rsidP="00E43B90">
            <w:pPr>
              <w:pStyle w:val="af2"/>
              <w:numPr>
                <w:ilvl w:val="0"/>
                <w:numId w:val="1"/>
              </w:numPr>
              <w:spacing w:line="320" w:lineRule="exact"/>
              <w:ind w:leftChars="0"/>
              <w:rPr>
                <w:rFonts w:ascii="メイリオ" w:eastAsia="メイリオ" w:hAnsi="メイリオ"/>
                <w:sz w:val="18"/>
                <w:szCs w:val="18"/>
              </w:rPr>
            </w:pPr>
            <w:r>
              <w:rPr>
                <w:rFonts w:ascii="メイリオ" w:eastAsia="メイリオ" w:hAnsi="メイリオ" w:hint="eastAsia"/>
                <w:sz w:val="18"/>
                <w:szCs w:val="18"/>
              </w:rPr>
              <w:t>d</w:t>
            </w:r>
            <w:r w:rsidR="00824C51" w:rsidRPr="00876208">
              <w:rPr>
                <w:rFonts w:ascii="メイリオ" w:eastAsia="メイリオ" w:hAnsi="メイリオ"/>
                <w:sz w:val="18"/>
                <w:szCs w:val="18"/>
              </w:rPr>
              <w:t>.</w:t>
            </w:r>
            <w:r w:rsidR="00D7198C" w:rsidRPr="00876208">
              <w:rPr>
                <w:rFonts w:ascii="メイリオ" w:eastAsia="メイリオ" w:hAnsi="メイリオ" w:hint="eastAsia"/>
                <w:sz w:val="18"/>
                <w:szCs w:val="18"/>
              </w:rPr>
              <w:t>プラスチック製</w:t>
            </w:r>
            <w:r w:rsidR="000E3C44" w:rsidRPr="00876208">
              <w:rPr>
                <w:rFonts w:ascii="メイリオ" w:eastAsia="メイリオ" w:hAnsi="メイリオ" w:hint="eastAsia"/>
                <w:sz w:val="18"/>
                <w:szCs w:val="18"/>
              </w:rPr>
              <w:t>容器の</w:t>
            </w:r>
            <w:r w:rsidR="00CD68E2" w:rsidRPr="00876208">
              <w:rPr>
                <w:rFonts w:ascii="メイリオ" w:eastAsia="メイリオ" w:hAnsi="メイリオ" w:hint="eastAsia"/>
                <w:sz w:val="18"/>
                <w:szCs w:val="18"/>
              </w:rPr>
              <w:t>詰め替え製品の使用</w:t>
            </w:r>
          </w:p>
          <w:p w14:paraId="01793E2E" w14:textId="3F2A7020" w:rsidR="00437493" w:rsidRPr="00876208" w:rsidRDefault="007F6FB4" w:rsidP="00E43B90">
            <w:pPr>
              <w:pStyle w:val="af2"/>
              <w:numPr>
                <w:ilvl w:val="0"/>
                <w:numId w:val="1"/>
              </w:numPr>
              <w:spacing w:line="320" w:lineRule="exact"/>
              <w:ind w:leftChars="0"/>
              <w:rPr>
                <w:rFonts w:ascii="メイリオ" w:eastAsia="メイリオ" w:hAnsi="メイリオ"/>
                <w:sz w:val="18"/>
                <w:szCs w:val="18"/>
              </w:rPr>
            </w:pPr>
            <w:r>
              <w:rPr>
                <w:rFonts w:ascii="メイリオ" w:eastAsia="メイリオ" w:hAnsi="メイリオ" w:hint="eastAsia"/>
                <w:sz w:val="18"/>
                <w:szCs w:val="18"/>
              </w:rPr>
              <w:t>e</w:t>
            </w:r>
            <w:r w:rsidR="00824C51" w:rsidRPr="00876208">
              <w:rPr>
                <w:rFonts w:ascii="メイリオ" w:eastAsia="メイリオ" w:hAnsi="メイリオ"/>
                <w:sz w:val="18"/>
                <w:szCs w:val="18"/>
              </w:rPr>
              <w:t>.</w:t>
            </w:r>
            <w:r w:rsidR="00824C51" w:rsidRPr="00876208">
              <w:rPr>
                <w:rFonts w:ascii="メイリオ" w:eastAsia="メイリオ" w:hAnsi="メイリオ" w:hint="eastAsia"/>
                <w:sz w:val="18"/>
                <w:szCs w:val="18"/>
              </w:rPr>
              <w:t>マイバッグ・マイボトルの使用促進</w:t>
            </w:r>
          </w:p>
          <w:p w14:paraId="6A414469" w14:textId="4F668005" w:rsidR="00824C51" w:rsidRPr="00876208" w:rsidRDefault="007F6FB4" w:rsidP="00E43B90">
            <w:pPr>
              <w:pStyle w:val="af2"/>
              <w:numPr>
                <w:ilvl w:val="0"/>
                <w:numId w:val="1"/>
              </w:numPr>
              <w:spacing w:line="320" w:lineRule="exact"/>
              <w:ind w:leftChars="0"/>
              <w:rPr>
                <w:rFonts w:ascii="メイリオ" w:eastAsia="メイリオ" w:hAnsi="メイリオ"/>
                <w:sz w:val="18"/>
                <w:szCs w:val="18"/>
              </w:rPr>
            </w:pPr>
            <w:r>
              <w:rPr>
                <w:rFonts w:ascii="メイリオ" w:eastAsia="メイリオ" w:hAnsi="メイリオ"/>
                <w:sz w:val="18"/>
                <w:szCs w:val="18"/>
              </w:rPr>
              <w:t>f</w:t>
            </w:r>
            <w:r w:rsidR="00824C51" w:rsidRPr="00876208">
              <w:rPr>
                <w:rFonts w:ascii="メイリオ" w:eastAsia="メイリオ" w:hAnsi="メイリオ"/>
                <w:sz w:val="18"/>
                <w:szCs w:val="18"/>
              </w:rPr>
              <w:t>.</w:t>
            </w:r>
            <w:r w:rsidR="00827DAB" w:rsidRPr="00876208">
              <w:rPr>
                <w:rFonts w:ascii="メイリオ" w:eastAsia="メイリオ" w:hAnsi="メイリオ" w:hint="eastAsia"/>
                <w:sz w:val="18"/>
                <w:szCs w:val="18"/>
              </w:rPr>
              <w:t>再生材やバイオマスプラスチック等の代替品の使用</w:t>
            </w:r>
          </w:p>
          <w:p w14:paraId="365D5597" w14:textId="15862155" w:rsidR="00827DAB" w:rsidRPr="00876208" w:rsidRDefault="007F6FB4" w:rsidP="00E43B90">
            <w:pPr>
              <w:pStyle w:val="af2"/>
              <w:numPr>
                <w:ilvl w:val="0"/>
                <w:numId w:val="1"/>
              </w:numPr>
              <w:spacing w:line="320" w:lineRule="exact"/>
              <w:ind w:leftChars="0"/>
              <w:rPr>
                <w:rFonts w:ascii="メイリオ" w:eastAsia="メイリオ" w:hAnsi="メイリオ"/>
                <w:sz w:val="18"/>
                <w:szCs w:val="18"/>
              </w:rPr>
            </w:pPr>
            <w:r>
              <w:rPr>
                <w:rFonts w:ascii="メイリオ" w:eastAsia="メイリオ" w:hAnsi="メイリオ"/>
                <w:sz w:val="18"/>
                <w:szCs w:val="18"/>
              </w:rPr>
              <w:t>g</w:t>
            </w:r>
            <w:r w:rsidR="00827DAB" w:rsidRPr="00876208">
              <w:rPr>
                <w:rFonts w:ascii="メイリオ" w:eastAsia="メイリオ" w:hAnsi="メイリオ" w:hint="eastAsia"/>
                <w:sz w:val="18"/>
                <w:szCs w:val="18"/>
              </w:rPr>
              <w:t>.再生材やバイオ</w:t>
            </w:r>
            <w:r w:rsidR="00FA3640" w:rsidRPr="00876208">
              <w:rPr>
                <w:rFonts w:ascii="メイリオ" w:eastAsia="メイリオ" w:hAnsi="メイリオ" w:hint="eastAsia"/>
                <w:sz w:val="18"/>
                <w:szCs w:val="18"/>
              </w:rPr>
              <w:t>マス</w:t>
            </w:r>
            <w:r w:rsidR="00827DAB" w:rsidRPr="00876208">
              <w:rPr>
                <w:rFonts w:ascii="メイリオ" w:eastAsia="メイリオ" w:hAnsi="メイリオ" w:hint="eastAsia"/>
                <w:sz w:val="18"/>
                <w:szCs w:val="18"/>
              </w:rPr>
              <w:t>プラスチック等の代替品の製造・販売</w:t>
            </w:r>
          </w:p>
          <w:p w14:paraId="1BAB7BB8" w14:textId="368E8104" w:rsidR="00827DAB" w:rsidRPr="00876208" w:rsidRDefault="007F6FB4" w:rsidP="00E43B90">
            <w:pPr>
              <w:pStyle w:val="af2"/>
              <w:numPr>
                <w:ilvl w:val="0"/>
                <w:numId w:val="1"/>
              </w:numPr>
              <w:spacing w:line="320" w:lineRule="exact"/>
              <w:ind w:leftChars="0"/>
              <w:rPr>
                <w:rFonts w:ascii="メイリオ" w:eastAsia="メイリオ" w:hAnsi="メイリオ"/>
                <w:sz w:val="18"/>
                <w:szCs w:val="18"/>
              </w:rPr>
            </w:pPr>
            <w:r>
              <w:rPr>
                <w:rFonts w:ascii="メイリオ" w:eastAsia="メイリオ" w:hAnsi="メイリオ" w:hint="eastAsia"/>
                <w:sz w:val="18"/>
                <w:szCs w:val="18"/>
              </w:rPr>
              <w:t>h</w:t>
            </w:r>
            <w:r w:rsidR="00827DAB" w:rsidRPr="00876208">
              <w:rPr>
                <w:rFonts w:ascii="メイリオ" w:eastAsia="メイリオ" w:hAnsi="メイリオ" w:hint="eastAsia"/>
                <w:sz w:val="18"/>
                <w:szCs w:val="18"/>
              </w:rPr>
              <w:t>.</w:t>
            </w:r>
            <w:r w:rsidR="00CD68E2" w:rsidRPr="00876208">
              <w:rPr>
                <w:rFonts w:ascii="メイリオ" w:eastAsia="メイリオ" w:hAnsi="メイリオ" w:hint="eastAsia"/>
                <w:sz w:val="18"/>
                <w:szCs w:val="18"/>
              </w:rPr>
              <w:t>プラスチック使用</w:t>
            </w:r>
            <w:r w:rsidR="00827DAB" w:rsidRPr="00876208">
              <w:rPr>
                <w:rFonts w:ascii="メイリオ" w:eastAsia="メイリオ" w:hAnsi="メイリオ" w:hint="eastAsia"/>
                <w:sz w:val="18"/>
                <w:szCs w:val="18"/>
              </w:rPr>
              <w:t>製品の軽量化</w:t>
            </w:r>
          </w:p>
          <w:p w14:paraId="3F022D2E" w14:textId="6D1B9D26" w:rsidR="00827DAB" w:rsidRPr="00876208" w:rsidRDefault="007F6FB4" w:rsidP="00E43B90">
            <w:pPr>
              <w:pStyle w:val="af2"/>
              <w:numPr>
                <w:ilvl w:val="0"/>
                <w:numId w:val="1"/>
              </w:numPr>
              <w:spacing w:line="320" w:lineRule="exact"/>
              <w:ind w:leftChars="0"/>
              <w:rPr>
                <w:rFonts w:ascii="メイリオ" w:eastAsia="メイリオ" w:hAnsi="メイリオ"/>
                <w:sz w:val="18"/>
                <w:szCs w:val="18"/>
              </w:rPr>
            </w:pPr>
            <w:r>
              <w:rPr>
                <w:rFonts w:ascii="メイリオ" w:eastAsia="メイリオ" w:hAnsi="メイリオ"/>
                <w:sz w:val="18"/>
                <w:szCs w:val="18"/>
              </w:rPr>
              <w:t>i</w:t>
            </w:r>
            <w:r w:rsidR="00827DAB" w:rsidRPr="00876208">
              <w:rPr>
                <w:rFonts w:ascii="メイリオ" w:eastAsia="メイリオ" w:hAnsi="メイリオ" w:hint="eastAsia"/>
                <w:sz w:val="18"/>
                <w:szCs w:val="18"/>
              </w:rPr>
              <w:t>.長期間使用できる</w:t>
            </w:r>
            <w:r w:rsidR="00CD68E2" w:rsidRPr="00876208">
              <w:rPr>
                <w:rFonts w:ascii="メイリオ" w:eastAsia="メイリオ" w:hAnsi="メイリオ" w:hint="eastAsia"/>
                <w:sz w:val="18"/>
                <w:szCs w:val="18"/>
              </w:rPr>
              <w:t>プラスチック使用</w:t>
            </w:r>
            <w:r w:rsidR="00827DAB" w:rsidRPr="00876208">
              <w:rPr>
                <w:rFonts w:ascii="メイリオ" w:eastAsia="メイリオ" w:hAnsi="メイリオ" w:hint="eastAsia"/>
                <w:sz w:val="18"/>
                <w:szCs w:val="18"/>
              </w:rPr>
              <w:t>製品の製造</w:t>
            </w:r>
          </w:p>
          <w:p w14:paraId="235324C8" w14:textId="243EAFF8" w:rsidR="00437493" w:rsidRPr="00876208" w:rsidRDefault="007F6FB4" w:rsidP="00E43B90">
            <w:pPr>
              <w:pStyle w:val="af2"/>
              <w:numPr>
                <w:ilvl w:val="0"/>
                <w:numId w:val="1"/>
              </w:numPr>
              <w:spacing w:line="320" w:lineRule="exact"/>
              <w:ind w:leftChars="0"/>
              <w:rPr>
                <w:rFonts w:ascii="メイリオ" w:eastAsia="メイリオ" w:hAnsi="メイリオ"/>
                <w:sz w:val="18"/>
                <w:szCs w:val="18"/>
              </w:rPr>
            </w:pPr>
            <w:r>
              <w:rPr>
                <w:rFonts w:ascii="メイリオ" w:eastAsia="メイリオ" w:hAnsi="メイリオ" w:hint="eastAsia"/>
                <w:sz w:val="18"/>
                <w:szCs w:val="18"/>
              </w:rPr>
              <w:t>j</w:t>
            </w:r>
            <w:r w:rsidR="00437493" w:rsidRPr="00876208">
              <w:rPr>
                <w:rFonts w:ascii="メイリオ" w:eastAsia="メイリオ" w:hAnsi="メイリオ"/>
                <w:sz w:val="18"/>
                <w:szCs w:val="18"/>
              </w:rPr>
              <w:t>.</w:t>
            </w:r>
            <w:r w:rsidR="00585B48" w:rsidRPr="00876208">
              <w:rPr>
                <w:rFonts w:ascii="メイリオ" w:eastAsia="メイリオ" w:hAnsi="メイリオ" w:hint="eastAsia"/>
                <w:sz w:val="18"/>
                <w:szCs w:val="18"/>
              </w:rPr>
              <w:t>食品トレイ等</w:t>
            </w:r>
            <w:r w:rsidR="00827DAB" w:rsidRPr="00876208">
              <w:rPr>
                <w:rFonts w:ascii="メイリオ" w:eastAsia="メイリオ" w:hAnsi="メイリオ" w:hint="eastAsia"/>
                <w:sz w:val="18"/>
                <w:szCs w:val="18"/>
              </w:rPr>
              <w:t>の店頭回収</w:t>
            </w:r>
          </w:p>
          <w:p w14:paraId="47B6DDBB" w14:textId="3F7429BA" w:rsidR="00437493" w:rsidRPr="00876208" w:rsidRDefault="007F6FB4" w:rsidP="00E43B90">
            <w:pPr>
              <w:pStyle w:val="af2"/>
              <w:numPr>
                <w:ilvl w:val="0"/>
                <w:numId w:val="1"/>
              </w:numPr>
              <w:spacing w:line="320" w:lineRule="exact"/>
              <w:ind w:leftChars="0"/>
              <w:rPr>
                <w:rFonts w:ascii="メイリオ" w:eastAsia="メイリオ" w:hAnsi="メイリオ"/>
                <w:sz w:val="18"/>
                <w:szCs w:val="18"/>
              </w:rPr>
            </w:pPr>
            <w:r>
              <w:rPr>
                <w:rFonts w:ascii="メイリオ" w:eastAsia="メイリオ" w:hAnsi="メイリオ"/>
                <w:sz w:val="18"/>
                <w:szCs w:val="18"/>
              </w:rPr>
              <w:t>k</w:t>
            </w:r>
            <w:r w:rsidR="00437493" w:rsidRPr="00876208">
              <w:rPr>
                <w:rFonts w:ascii="メイリオ" w:eastAsia="メイリオ" w:hAnsi="メイリオ"/>
                <w:sz w:val="18"/>
                <w:szCs w:val="18"/>
              </w:rPr>
              <w:t>.</w:t>
            </w:r>
            <w:r w:rsidR="00990625" w:rsidRPr="00876208">
              <w:rPr>
                <w:rFonts w:ascii="メイリオ" w:eastAsia="メイリオ" w:hAnsi="メイリオ" w:hint="eastAsia"/>
                <w:sz w:val="18"/>
                <w:szCs w:val="18"/>
              </w:rPr>
              <w:t>プラスチックハンガーや緩衝材等</w:t>
            </w:r>
            <w:r w:rsidR="00D7198C" w:rsidRPr="00876208">
              <w:rPr>
                <w:rFonts w:ascii="メイリオ" w:eastAsia="メイリオ" w:hAnsi="メイリオ" w:hint="eastAsia"/>
                <w:sz w:val="18"/>
                <w:szCs w:val="18"/>
              </w:rPr>
              <w:t>のリユース・リサイクル</w:t>
            </w:r>
          </w:p>
          <w:p w14:paraId="4D652271" w14:textId="75E27249" w:rsidR="00437493" w:rsidRPr="00876208" w:rsidRDefault="007F6FB4" w:rsidP="00E43B90">
            <w:pPr>
              <w:pStyle w:val="af2"/>
              <w:numPr>
                <w:ilvl w:val="0"/>
                <w:numId w:val="1"/>
              </w:numPr>
              <w:spacing w:line="320" w:lineRule="exact"/>
              <w:ind w:leftChars="0"/>
              <w:rPr>
                <w:rFonts w:ascii="メイリオ" w:eastAsia="メイリオ" w:hAnsi="メイリオ"/>
                <w:sz w:val="18"/>
                <w:szCs w:val="18"/>
              </w:rPr>
            </w:pPr>
            <w:r>
              <w:rPr>
                <w:rFonts w:ascii="メイリオ" w:eastAsia="メイリオ" w:hAnsi="メイリオ"/>
                <w:sz w:val="18"/>
                <w:szCs w:val="18"/>
              </w:rPr>
              <w:t>l</w:t>
            </w:r>
            <w:r w:rsidR="00437493" w:rsidRPr="00876208">
              <w:rPr>
                <w:rFonts w:ascii="メイリオ" w:eastAsia="メイリオ" w:hAnsi="メイリオ" w:hint="eastAsia"/>
                <w:sz w:val="18"/>
                <w:szCs w:val="18"/>
              </w:rPr>
              <w:t>.</w:t>
            </w:r>
            <w:r w:rsidR="00827DAB" w:rsidRPr="00876208">
              <w:rPr>
                <w:rFonts w:ascii="メイリオ" w:eastAsia="メイリオ" w:hAnsi="メイリオ" w:hint="eastAsia"/>
                <w:sz w:val="18"/>
                <w:szCs w:val="18"/>
              </w:rPr>
              <w:t>自ら製造・販売したプラスチック</w:t>
            </w:r>
            <w:r w:rsidR="00CD68E2" w:rsidRPr="00876208">
              <w:rPr>
                <w:rFonts w:ascii="メイリオ" w:eastAsia="メイリオ" w:hAnsi="メイリオ" w:hint="eastAsia"/>
                <w:sz w:val="18"/>
                <w:szCs w:val="18"/>
              </w:rPr>
              <w:t>使用</w:t>
            </w:r>
            <w:r w:rsidR="00827DAB" w:rsidRPr="00876208">
              <w:rPr>
                <w:rFonts w:ascii="メイリオ" w:eastAsia="メイリオ" w:hAnsi="メイリオ" w:hint="eastAsia"/>
                <w:sz w:val="18"/>
                <w:szCs w:val="18"/>
              </w:rPr>
              <w:t>製品の自主回収</w:t>
            </w:r>
          </w:p>
          <w:p w14:paraId="3BE72091" w14:textId="746D3098" w:rsidR="00437493" w:rsidRPr="00876208" w:rsidRDefault="00E43B90" w:rsidP="00E43B90">
            <w:pPr>
              <w:pStyle w:val="af2"/>
              <w:numPr>
                <w:ilvl w:val="0"/>
                <w:numId w:val="1"/>
              </w:numPr>
              <w:spacing w:line="320" w:lineRule="exact"/>
              <w:ind w:leftChars="0"/>
              <w:rPr>
                <w:rFonts w:ascii="メイリオ" w:eastAsia="メイリオ" w:hAnsi="メイリオ"/>
                <w:sz w:val="18"/>
                <w:szCs w:val="18"/>
              </w:rPr>
            </w:pPr>
            <w:r w:rsidRPr="00876208">
              <w:rPr>
                <w:rFonts w:hint="eastAsia"/>
                <w:noProof/>
                <w:sz w:val="18"/>
                <w:szCs w:val="18"/>
              </w:rPr>
              <mc:AlternateContent>
                <mc:Choice Requires="wps">
                  <w:drawing>
                    <wp:anchor distT="0" distB="0" distL="114300" distR="114300" simplePos="0" relativeHeight="251661312" behindDoc="0" locked="0" layoutInCell="1" allowOverlap="1" wp14:anchorId="26104EDB" wp14:editId="37DD547A">
                      <wp:simplePos x="0" y="0"/>
                      <wp:positionH relativeFrom="column">
                        <wp:posOffset>922655</wp:posOffset>
                      </wp:positionH>
                      <wp:positionV relativeFrom="paragraph">
                        <wp:posOffset>238125</wp:posOffset>
                      </wp:positionV>
                      <wp:extent cx="2495550" cy="3524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49555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049DF" id="大かっこ 4" o:spid="_x0000_s1026" type="#_x0000_t185" style="position:absolute;left:0;text-align:left;margin-left:72.65pt;margin-top:18.75pt;width:196.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" strokecolor="black [3213]" strokeweight=".5pt">
                      <v:stroke joinstyle="miter"/>
                    </v:shape>
                  </w:pict>
                </mc:Fallback>
              </mc:AlternateContent>
            </w:r>
            <w:r w:rsidR="007F6FB4">
              <w:rPr>
                <w:rFonts w:ascii="メイリオ" w:eastAsia="メイリオ" w:hAnsi="メイリオ" w:hint="eastAsia"/>
                <w:sz w:val="18"/>
                <w:szCs w:val="18"/>
              </w:rPr>
              <w:t>m</w:t>
            </w:r>
            <w:r w:rsidR="00437493" w:rsidRPr="00876208">
              <w:rPr>
                <w:rFonts w:ascii="メイリオ" w:eastAsia="メイリオ" w:hAnsi="メイリオ" w:hint="eastAsia"/>
                <w:sz w:val="18"/>
                <w:szCs w:val="18"/>
              </w:rPr>
              <w:t>.</w:t>
            </w:r>
            <w:r w:rsidR="00176975" w:rsidRPr="00876208">
              <w:rPr>
                <w:rFonts w:ascii="メイリオ" w:eastAsia="メイリオ" w:hAnsi="メイリオ" w:hint="eastAsia"/>
                <w:sz w:val="18"/>
                <w:szCs w:val="18"/>
              </w:rPr>
              <w:t>社員や来店者</w:t>
            </w:r>
            <w:r w:rsidR="006B5C84" w:rsidRPr="00876208">
              <w:rPr>
                <w:rFonts w:ascii="メイリオ" w:eastAsia="メイリオ" w:hAnsi="メイリオ" w:hint="eastAsia"/>
                <w:sz w:val="18"/>
                <w:szCs w:val="18"/>
              </w:rPr>
              <w:t>等</w:t>
            </w:r>
            <w:r w:rsidR="00176975" w:rsidRPr="00876208">
              <w:rPr>
                <w:rFonts w:ascii="メイリオ" w:eastAsia="メイリオ" w:hAnsi="メイリオ" w:hint="eastAsia"/>
                <w:sz w:val="18"/>
                <w:szCs w:val="18"/>
              </w:rPr>
              <w:t>へのプラスチックごみ</w:t>
            </w:r>
            <w:r w:rsidR="00827DAB" w:rsidRPr="00876208">
              <w:rPr>
                <w:rFonts w:ascii="メイリオ" w:eastAsia="メイリオ" w:hAnsi="メイリオ" w:hint="eastAsia"/>
                <w:sz w:val="18"/>
                <w:szCs w:val="18"/>
              </w:rPr>
              <w:t>に関する啓発や情報発信</w:t>
            </w:r>
          </w:p>
          <w:p w14:paraId="63BEB064" w14:textId="3FD12A02" w:rsidR="00437493" w:rsidRPr="00876208" w:rsidRDefault="007F6FB4" w:rsidP="00E43B90">
            <w:pPr>
              <w:pStyle w:val="af2"/>
              <w:numPr>
                <w:ilvl w:val="0"/>
                <w:numId w:val="1"/>
              </w:numPr>
              <w:spacing w:line="320" w:lineRule="exact"/>
              <w:ind w:leftChars="0"/>
              <w:rPr>
                <w:rFonts w:ascii="メイリオ" w:eastAsia="メイリオ" w:hAnsi="メイリオ"/>
                <w:sz w:val="18"/>
                <w:szCs w:val="18"/>
              </w:rPr>
            </w:pPr>
            <w:r>
              <w:rPr>
                <w:rFonts w:ascii="メイリオ" w:eastAsia="メイリオ" w:hAnsi="メイリオ" w:hint="eastAsia"/>
                <w:sz w:val="18"/>
                <w:szCs w:val="18"/>
              </w:rPr>
              <w:t>n</w:t>
            </w:r>
            <w:bookmarkStart w:id="0" w:name="_GoBack"/>
            <w:bookmarkEnd w:id="0"/>
            <w:r w:rsidR="00437493" w:rsidRPr="00876208">
              <w:rPr>
                <w:rFonts w:ascii="メイリオ" w:eastAsia="メイリオ" w:hAnsi="メイリオ" w:hint="eastAsia"/>
                <w:sz w:val="18"/>
                <w:szCs w:val="18"/>
              </w:rPr>
              <w:t>.その他</w:t>
            </w:r>
          </w:p>
          <w:p w14:paraId="2CD93A83" w14:textId="3C74B132" w:rsidR="00827DAB" w:rsidRPr="00876208" w:rsidRDefault="00827DAB" w:rsidP="00E43B90">
            <w:pPr>
              <w:spacing w:line="320" w:lineRule="exact"/>
              <w:rPr>
                <w:rFonts w:ascii="メイリオ" w:eastAsia="メイリオ" w:hAnsi="メイリオ"/>
                <w:sz w:val="16"/>
                <w:szCs w:val="18"/>
              </w:rPr>
            </w:pPr>
          </w:p>
        </w:tc>
      </w:tr>
      <w:tr w:rsidR="00437493" w:rsidRPr="00876208" w14:paraId="668C97FB" w14:textId="77777777" w:rsidTr="006B5C84">
        <w:trPr>
          <w:trHeight w:val="447"/>
        </w:trPr>
        <w:tc>
          <w:tcPr>
            <w:tcW w:w="11199" w:type="dxa"/>
            <w:gridSpan w:val="8"/>
            <w:tcBorders>
              <w:top w:val="single" w:sz="4" w:space="0" w:color="auto"/>
              <w:bottom w:val="dotted" w:sz="4" w:space="0" w:color="auto"/>
            </w:tcBorders>
            <w:shd w:val="clear" w:color="auto" w:fill="E7E6E6" w:themeFill="background2"/>
          </w:tcPr>
          <w:p w14:paraId="20A153C5" w14:textId="7369F7D7" w:rsidR="00437493" w:rsidRPr="00876208" w:rsidRDefault="00437493" w:rsidP="00737045">
            <w:pPr>
              <w:spacing w:line="300" w:lineRule="exact"/>
              <w:rPr>
                <w:rFonts w:ascii="メイリオ" w:eastAsia="メイリオ" w:hAnsi="メイリオ"/>
                <w:sz w:val="18"/>
                <w:szCs w:val="24"/>
              </w:rPr>
            </w:pPr>
            <w:r w:rsidRPr="00876208">
              <w:rPr>
                <w:rFonts w:ascii="メイリオ" w:eastAsia="メイリオ" w:hAnsi="メイリオ" w:hint="eastAsia"/>
                <w:sz w:val="18"/>
                <w:szCs w:val="24"/>
              </w:rPr>
              <w:t>ポスター・ステッカー必要枚数（</w:t>
            </w:r>
            <w:r w:rsidR="00990625" w:rsidRPr="00876208">
              <w:rPr>
                <w:rFonts w:ascii="メイリオ" w:eastAsia="メイリオ" w:hAnsi="メイリオ" w:hint="eastAsia"/>
                <w:sz w:val="18"/>
                <w:szCs w:val="24"/>
              </w:rPr>
              <w:t>１店舗につき、</w:t>
            </w:r>
            <w:r w:rsidRPr="00876208">
              <w:rPr>
                <w:rFonts w:ascii="メイリオ" w:eastAsia="メイリオ" w:hAnsi="メイリオ" w:hint="eastAsia"/>
                <w:sz w:val="18"/>
                <w:szCs w:val="24"/>
              </w:rPr>
              <w:t>上限各３枚）</w:t>
            </w:r>
          </w:p>
          <w:p w14:paraId="68177266" w14:textId="77777777" w:rsidR="00437493" w:rsidRPr="00876208" w:rsidRDefault="00437493" w:rsidP="00737045">
            <w:pPr>
              <w:spacing w:line="300" w:lineRule="exact"/>
              <w:rPr>
                <w:rFonts w:ascii="メイリオ" w:eastAsia="メイリオ" w:hAnsi="メイリオ"/>
                <w:sz w:val="18"/>
                <w:szCs w:val="24"/>
              </w:rPr>
            </w:pPr>
            <w:r w:rsidRPr="00876208">
              <w:rPr>
                <w:rFonts w:ascii="メイリオ" w:eastAsia="メイリオ" w:hAnsi="メイリオ" w:hint="eastAsia"/>
                <w:sz w:val="18"/>
                <w:szCs w:val="24"/>
              </w:rPr>
              <w:t xml:space="preserve">　※１店舗につきポスター・ステッカーを１枚ずつ送付いたします。２枚以上必要な場合は、必要枚数をご記入ください。</w:t>
            </w:r>
          </w:p>
        </w:tc>
      </w:tr>
      <w:tr w:rsidR="00437493" w:rsidRPr="00876208" w14:paraId="69DC4214" w14:textId="77777777" w:rsidTr="006B5C84">
        <w:trPr>
          <w:trHeight w:val="510"/>
        </w:trPr>
        <w:tc>
          <w:tcPr>
            <w:tcW w:w="5244" w:type="dxa"/>
            <w:gridSpan w:val="4"/>
            <w:tcBorders>
              <w:top w:val="dotted" w:sz="4" w:space="0" w:color="auto"/>
              <w:bottom w:val="single" w:sz="4" w:space="0" w:color="auto"/>
            </w:tcBorders>
            <w:vAlign w:val="center"/>
          </w:tcPr>
          <w:p w14:paraId="558724DF" w14:textId="54D1272A" w:rsidR="00437493" w:rsidRPr="00876208" w:rsidRDefault="00437493" w:rsidP="00B31877">
            <w:pPr>
              <w:spacing w:line="340" w:lineRule="exact"/>
              <w:jc w:val="center"/>
              <w:rPr>
                <w:rFonts w:ascii="メイリオ" w:eastAsia="メイリオ" w:hAnsi="メイリオ"/>
                <w:sz w:val="22"/>
                <w:szCs w:val="24"/>
              </w:rPr>
            </w:pPr>
            <w:r w:rsidRPr="00876208">
              <w:rPr>
                <w:rFonts w:ascii="メイリオ" w:eastAsia="メイリオ" w:hAnsi="メイリオ" w:hint="eastAsia"/>
                <w:sz w:val="22"/>
                <w:szCs w:val="24"/>
              </w:rPr>
              <w:t>ポスター</w:t>
            </w:r>
            <w:r w:rsidR="007A1D52" w:rsidRPr="00876208">
              <w:rPr>
                <w:rFonts w:ascii="メイリオ" w:eastAsia="メイリオ" w:hAnsi="メイリオ" w:hint="eastAsia"/>
                <w:sz w:val="18"/>
                <w:szCs w:val="24"/>
              </w:rPr>
              <w:t>（Ａ３判）</w:t>
            </w:r>
            <w:r w:rsidR="00B31877" w:rsidRPr="00876208">
              <w:rPr>
                <w:rFonts w:ascii="メイリオ" w:eastAsia="メイリオ" w:hAnsi="メイリオ" w:hint="eastAsia"/>
                <w:sz w:val="18"/>
                <w:szCs w:val="24"/>
              </w:rPr>
              <w:t xml:space="preserve">　</w:t>
            </w:r>
            <w:r w:rsidR="007A1D52" w:rsidRPr="00876208">
              <w:rPr>
                <w:rFonts w:ascii="メイリオ" w:eastAsia="メイリオ" w:hAnsi="メイリオ" w:hint="eastAsia"/>
                <w:sz w:val="18"/>
                <w:szCs w:val="24"/>
              </w:rPr>
              <w:t>食品ロス削減用</w:t>
            </w:r>
            <w:r w:rsidRPr="00876208">
              <w:rPr>
                <w:rFonts w:ascii="メイリオ" w:eastAsia="メイリオ" w:hAnsi="メイリオ" w:hint="eastAsia"/>
                <w:sz w:val="22"/>
                <w:szCs w:val="24"/>
              </w:rPr>
              <w:t>【　　　】枚</w:t>
            </w:r>
          </w:p>
          <w:p w14:paraId="3AAF6BB9" w14:textId="426BB12D" w:rsidR="007A1D52" w:rsidRPr="00876208" w:rsidRDefault="00B31877" w:rsidP="00B31877">
            <w:pPr>
              <w:spacing w:line="340" w:lineRule="exact"/>
              <w:jc w:val="center"/>
              <w:rPr>
                <w:rFonts w:ascii="メイリオ" w:eastAsia="メイリオ" w:hAnsi="メイリオ"/>
                <w:sz w:val="18"/>
                <w:szCs w:val="24"/>
              </w:rPr>
            </w:pPr>
            <w:r w:rsidRPr="00876208">
              <w:rPr>
                <w:rFonts w:ascii="メイリオ" w:eastAsia="メイリオ" w:hAnsi="メイリオ" w:hint="eastAsia"/>
                <w:sz w:val="18"/>
                <w:szCs w:val="24"/>
              </w:rPr>
              <w:t xml:space="preserve">　　　　　　　</w:t>
            </w:r>
            <w:r w:rsidR="007A1D52" w:rsidRPr="00876208">
              <w:rPr>
                <w:rFonts w:ascii="メイリオ" w:eastAsia="メイリオ" w:hAnsi="メイリオ" w:hint="eastAsia"/>
                <w:sz w:val="18"/>
                <w:szCs w:val="24"/>
              </w:rPr>
              <w:t>プラスチックごみ削減用</w:t>
            </w:r>
            <w:r w:rsidR="007A1D52" w:rsidRPr="00876208">
              <w:rPr>
                <w:rFonts w:ascii="メイリオ" w:eastAsia="メイリオ" w:hAnsi="メイリオ" w:hint="eastAsia"/>
                <w:sz w:val="22"/>
                <w:szCs w:val="24"/>
              </w:rPr>
              <w:t>【　　　】枚</w:t>
            </w:r>
          </w:p>
        </w:tc>
        <w:tc>
          <w:tcPr>
            <w:tcW w:w="5955" w:type="dxa"/>
            <w:gridSpan w:val="4"/>
            <w:tcBorders>
              <w:top w:val="dotted" w:sz="4" w:space="0" w:color="auto"/>
              <w:bottom w:val="single" w:sz="4" w:space="0" w:color="auto"/>
            </w:tcBorders>
            <w:vAlign w:val="center"/>
          </w:tcPr>
          <w:p w14:paraId="76C4757D" w14:textId="4E2DCB59" w:rsidR="00437493" w:rsidRPr="00876208" w:rsidRDefault="00437493" w:rsidP="00737045">
            <w:pPr>
              <w:spacing w:line="0" w:lineRule="atLeast"/>
              <w:jc w:val="center"/>
              <w:rPr>
                <w:rFonts w:ascii="メイリオ" w:eastAsia="メイリオ" w:hAnsi="メイリオ"/>
                <w:sz w:val="18"/>
                <w:szCs w:val="24"/>
              </w:rPr>
            </w:pPr>
            <w:r w:rsidRPr="00876208">
              <w:rPr>
                <w:rFonts w:ascii="メイリオ" w:eastAsia="メイリオ" w:hAnsi="メイリオ" w:hint="eastAsia"/>
                <w:sz w:val="22"/>
                <w:szCs w:val="24"/>
              </w:rPr>
              <w:t>ステッカー</w:t>
            </w:r>
            <w:r w:rsidRPr="00876208">
              <w:rPr>
                <w:rFonts w:ascii="メイリオ" w:eastAsia="メイリオ" w:hAnsi="メイリオ" w:hint="eastAsia"/>
                <w:sz w:val="18"/>
                <w:szCs w:val="24"/>
              </w:rPr>
              <w:t>（</w:t>
            </w:r>
            <w:r w:rsidR="00AE7115" w:rsidRPr="00876208">
              <w:rPr>
                <w:rFonts w:ascii="メイリオ" w:eastAsia="メイリオ" w:hAnsi="メイリオ" w:hint="eastAsia"/>
                <w:sz w:val="18"/>
                <w:szCs w:val="24"/>
              </w:rPr>
              <w:t>1</w:t>
            </w:r>
            <w:r w:rsidR="00AE7115" w:rsidRPr="00876208">
              <w:rPr>
                <w:rFonts w:ascii="メイリオ" w:eastAsia="メイリオ" w:hAnsi="メイリオ"/>
                <w:sz w:val="18"/>
                <w:szCs w:val="24"/>
              </w:rPr>
              <w:t>0</w:t>
            </w:r>
            <w:r w:rsidRPr="00876208">
              <w:rPr>
                <w:rFonts w:ascii="メイリオ" w:eastAsia="メイリオ" w:hAnsi="メイリオ" w:hint="eastAsia"/>
                <w:sz w:val="18"/>
                <w:szCs w:val="24"/>
              </w:rPr>
              <w:t>cm×</w:t>
            </w:r>
            <w:r w:rsidR="00AE7115" w:rsidRPr="00876208">
              <w:rPr>
                <w:rFonts w:ascii="メイリオ" w:eastAsia="メイリオ" w:hAnsi="メイリオ" w:hint="eastAsia"/>
                <w:sz w:val="18"/>
                <w:szCs w:val="24"/>
              </w:rPr>
              <w:t>1</w:t>
            </w:r>
            <w:r w:rsidR="00AE7115" w:rsidRPr="00876208">
              <w:rPr>
                <w:rFonts w:ascii="メイリオ" w:eastAsia="メイリオ" w:hAnsi="メイリオ"/>
                <w:sz w:val="18"/>
                <w:szCs w:val="24"/>
              </w:rPr>
              <w:t>0cm）</w:t>
            </w:r>
            <w:r w:rsidRPr="00876208">
              <w:rPr>
                <w:rFonts w:ascii="メイリオ" w:eastAsia="メイリオ" w:hAnsi="メイリオ" w:hint="eastAsia"/>
                <w:sz w:val="18"/>
                <w:szCs w:val="24"/>
              </w:rPr>
              <w:t xml:space="preserve">　</w:t>
            </w:r>
            <w:r w:rsidRPr="00876208">
              <w:rPr>
                <w:rFonts w:ascii="メイリオ" w:eastAsia="メイリオ" w:hAnsi="メイリオ" w:hint="eastAsia"/>
                <w:sz w:val="22"/>
                <w:szCs w:val="24"/>
              </w:rPr>
              <w:t>【　　　　】枚</w:t>
            </w:r>
          </w:p>
        </w:tc>
      </w:tr>
    </w:tbl>
    <w:p w14:paraId="2C9E3CB9" w14:textId="77777777" w:rsidR="00D7198C" w:rsidRPr="00876208" w:rsidRDefault="00437493" w:rsidP="00D7198C">
      <w:pPr>
        <w:spacing w:line="280" w:lineRule="exact"/>
        <w:jc w:val="left"/>
        <w:rPr>
          <w:rFonts w:ascii="メイリオ" w:eastAsia="メイリオ" w:hAnsi="メイリオ"/>
          <w:sz w:val="18"/>
          <w:szCs w:val="18"/>
        </w:rPr>
      </w:pPr>
      <w:r w:rsidRPr="00876208">
        <w:rPr>
          <w:rFonts w:ascii="メイリオ" w:eastAsia="メイリオ" w:hAnsi="メイリオ" w:hint="eastAsia"/>
          <w:sz w:val="18"/>
          <w:szCs w:val="18"/>
        </w:rPr>
        <w:t>※★の登録内容は尼崎市ホームページに掲載させていただきますので、ご了承ください。</w:t>
      </w:r>
    </w:p>
    <w:p w14:paraId="0AD973E4" w14:textId="41AD3385" w:rsidR="00B437E4" w:rsidRPr="00876208" w:rsidRDefault="001C62B1" w:rsidP="00990625">
      <w:pPr>
        <w:spacing w:line="200" w:lineRule="exact"/>
        <w:jc w:val="left"/>
        <w:rPr>
          <w:rFonts w:ascii="メイリオ" w:eastAsia="メイリオ" w:hAnsi="メイリオ"/>
          <w:sz w:val="18"/>
          <w:szCs w:val="18"/>
        </w:rPr>
      </w:pPr>
      <w:r w:rsidRPr="00876208">
        <w:rPr>
          <w:rFonts w:ascii="メイリオ" w:eastAsia="メイリオ" w:hAnsi="メイリオ" w:hint="eastAsia"/>
          <w:noProof/>
          <w:sz w:val="18"/>
          <w:szCs w:val="18"/>
        </w:rPr>
        <mc:AlternateContent>
          <mc:Choice Requires="wps">
            <w:drawing>
              <wp:anchor distT="0" distB="0" distL="114300" distR="114300" simplePos="0" relativeHeight="251675648" behindDoc="0" locked="0" layoutInCell="1" allowOverlap="1" wp14:anchorId="2C8D0532" wp14:editId="78025C86">
                <wp:simplePos x="0" y="0"/>
                <wp:positionH relativeFrom="column">
                  <wp:posOffset>-31115</wp:posOffset>
                </wp:positionH>
                <wp:positionV relativeFrom="paragraph">
                  <wp:posOffset>122555</wp:posOffset>
                </wp:positionV>
                <wp:extent cx="7029450" cy="1228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029450" cy="12287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021F5" id="正方形/長方形 1" o:spid="_x0000_s1026" style="position:absolute;left:0;text-align:left;margin-left:-2.45pt;margin-top:9.65pt;width:553.5pt;height:9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" filled="f" strokecolor="black [3213]" strokeweight="1pt">
                <v:stroke dashstyle="3 1"/>
              </v:rect>
            </w:pict>
          </mc:Fallback>
        </mc:AlternateContent>
      </w:r>
    </w:p>
    <w:p w14:paraId="6E63F40F" w14:textId="12B39E40" w:rsidR="00E43B90" w:rsidRPr="00876208" w:rsidRDefault="00E43B90" w:rsidP="00E43B90">
      <w:pPr>
        <w:spacing w:line="280" w:lineRule="exact"/>
        <w:jc w:val="left"/>
        <w:rPr>
          <w:rFonts w:ascii="メイリオ" w:eastAsia="メイリオ" w:hAnsi="メイリオ"/>
          <w:b/>
          <w:sz w:val="20"/>
          <w:szCs w:val="18"/>
        </w:rPr>
      </w:pPr>
      <w:r w:rsidRPr="00876208">
        <w:rPr>
          <w:rFonts w:ascii="メイリオ" w:eastAsia="メイリオ" w:hAnsi="メイリオ" w:hint="eastAsia"/>
          <w:b/>
          <w:sz w:val="20"/>
          <w:szCs w:val="18"/>
        </w:rPr>
        <w:t>■誓約事項</w:t>
      </w:r>
      <w:r w:rsidR="00D7198C" w:rsidRPr="00876208">
        <w:rPr>
          <w:rFonts w:ascii="メイリオ" w:eastAsia="メイリオ" w:hAnsi="メイリオ" w:hint="eastAsia"/>
          <w:b/>
          <w:sz w:val="20"/>
          <w:szCs w:val="18"/>
        </w:rPr>
        <w:t xml:space="preserve">　　</w:t>
      </w:r>
      <w:r w:rsidR="001C62B1" w:rsidRPr="00876208">
        <w:rPr>
          <w:rFonts w:ascii="メイリオ" w:eastAsia="メイリオ" w:hAnsi="メイリオ"/>
          <w:noProof/>
          <w:sz w:val="20"/>
          <w:szCs w:val="18"/>
        </w:rPr>
        <mc:AlternateContent>
          <mc:Choice Requires="wps">
            <w:drawing>
              <wp:anchor distT="45720" distB="45720" distL="114300" distR="114300" simplePos="0" relativeHeight="251677696" behindDoc="0" locked="0" layoutInCell="1" allowOverlap="1" wp14:anchorId="589CEEF6" wp14:editId="6ECB25E8">
                <wp:simplePos x="0" y="0"/>
                <wp:positionH relativeFrom="column">
                  <wp:posOffset>-12065</wp:posOffset>
                </wp:positionH>
                <wp:positionV relativeFrom="paragraph">
                  <wp:posOffset>43815</wp:posOffset>
                </wp:positionV>
                <wp:extent cx="3905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14:paraId="03C6BA1E" w14:textId="1D15BDD3" w:rsidR="001C62B1" w:rsidRPr="001E793F" w:rsidRDefault="001E793F">
                            <w:r>
                              <w:rPr>
                                <w:rFonts w:ascii="ＭＳ ゴシック" w:eastAsia="ＭＳ ゴシック" w:hAnsi="ＭＳ ゴシック" w:hint="eastAsia"/>
                                <w:sz w:val="36"/>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9CEEF6" id="_x0000_t202" coordsize="21600,21600" o:spt="202" path="m,l,21600r21600,l21600,xe">
                <v:stroke joinstyle="miter"/>
                <v:path gradientshapeok="t" o:connecttype="rect"/>
              </v:shapetype>
              <v:shape id="テキスト ボックス 2" o:spid="_x0000_s1026" type="#_x0000_t202" style="position:absolute;margin-left:-.95pt;margin-top:3.45pt;width:30.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vKgIAAAU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" filled="f" stroked="f">
                <v:textbox style="mso-fit-shape-to-text:t">
                  <w:txbxContent>
                    <w:p w14:paraId="03C6BA1E" w14:textId="1D15BDD3" w:rsidR="001C62B1" w:rsidRPr="001E793F" w:rsidRDefault="001E793F">
                      <w:r>
                        <w:rPr>
                          <w:rFonts w:ascii="ＭＳ ゴシック" w:eastAsia="ＭＳ ゴシック" w:hAnsi="ＭＳ ゴシック" w:hint="eastAsia"/>
                          <w:sz w:val="36"/>
                          <w:szCs w:val="21"/>
                        </w:rPr>
                        <w:t>□</w:t>
                      </w:r>
                    </w:p>
                  </w:txbxContent>
                </v:textbox>
              </v:shape>
            </w:pict>
          </mc:Fallback>
        </mc:AlternateContent>
      </w:r>
      <w:r w:rsidRPr="00876208">
        <w:rPr>
          <w:rFonts w:ascii="メイリオ" w:eastAsia="メイリオ" w:hAnsi="メイリオ" w:hint="eastAsia"/>
          <w:b/>
          <w:sz w:val="20"/>
          <w:szCs w:val="18"/>
        </w:rPr>
        <w:t>次の内容を読み、確認の上、□内にチェックしてください。</w:t>
      </w:r>
    </w:p>
    <w:p w14:paraId="098E879B" w14:textId="13B1F1DF" w:rsidR="00E43B90" w:rsidRPr="00876208" w:rsidRDefault="00E43B90" w:rsidP="001C62B1">
      <w:pPr>
        <w:spacing w:line="280" w:lineRule="exact"/>
        <w:ind w:leftChars="257" w:left="540" w:firstLineChars="93" w:firstLine="167"/>
        <w:jc w:val="left"/>
        <w:rPr>
          <w:rFonts w:ascii="メイリオ" w:eastAsia="メイリオ" w:hAnsi="メイリオ"/>
          <w:sz w:val="18"/>
          <w:szCs w:val="18"/>
        </w:rPr>
      </w:pPr>
      <w:r w:rsidRPr="00876208">
        <w:rPr>
          <w:rFonts w:ascii="メイリオ" w:eastAsia="メイリオ" w:hAnsi="メイリオ" w:hint="eastAsia"/>
          <w:sz w:val="18"/>
          <w:szCs w:val="18"/>
        </w:rPr>
        <w:t>尼崎市暴力団排除条例</w:t>
      </w:r>
      <w:r w:rsidRPr="00876208">
        <w:rPr>
          <w:rFonts w:ascii="メイリオ" w:eastAsia="メイリオ" w:hAnsi="メイリオ"/>
          <w:sz w:val="18"/>
          <w:szCs w:val="18"/>
        </w:rPr>
        <w:t>(平成 25 年尼崎市条例第 13 号。以下「条例」という。)を遵守し、暴力団</w:t>
      </w:r>
      <w:r w:rsidRPr="00876208">
        <w:rPr>
          <w:rFonts w:ascii="メイリオ" w:eastAsia="メイリオ" w:hAnsi="メイリオ" w:hint="eastAsia"/>
          <w:sz w:val="18"/>
          <w:szCs w:val="18"/>
        </w:rPr>
        <w:t>を利することとならないよう措置を講じて暴力団排除に協力するため、下記のとおり誓約します。</w:t>
      </w:r>
    </w:p>
    <w:p w14:paraId="3BF506DF" w14:textId="52E8F73A" w:rsidR="00E43B90" w:rsidRPr="00876208" w:rsidRDefault="00E43B90" w:rsidP="001C62B1">
      <w:pPr>
        <w:spacing w:line="200" w:lineRule="exact"/>
        <w:ind w:firstLineChars="300" w:firstLine="480"/>
        <w:jc w:val="left"/>
        <w:rPr>
          <w:rFonts w:ascii="メイリオ" w:eastAsia="メイリオ" w:hAnsi="メイリオ"/>
          <w:sz w:val="16"/>
          <w:szCs w:val="18"/>
        </w:rPr>
      </w:pPr>
      <w:r w:rsidRPr="00876208">
        <w:rPr>
          <w:rFonts w:ascii="メイリオ" w:eastAsia="メイリオ" w:hAnsi="メイリオ" w:hint="eastAsia"/>
          <w:sz w:val="16"/>
          <w:szCs w:val="18"/>
        </w:rPr>
        <w:t>○</w:t>
      </w:r>
      <w:r w:rsidRPr="00876208">
        <w:rPr>
          <w:rFonts w:ascii="メイリオ" w:eastAsia="メイリオ" w:hAnsi="メイリオ"/>
          <w:sz w:val="16"/>
          <w:szCs w:val="18"/>
        </w:rPr>
        <w:t xml:space="preserve"> 誓約事項</w:t>
      </w:r>
    </w:p>
    <w:p w14:paraId="220FDE4A" w14:textId="77777777" w:rsidR="001E793F" w:rsidRPr="00876208" w:rsidRDefault="00E43B90" w:rsidP="001C62B1">
      <w:pPr>
        <w:spacing w:line="200" w:lineRule="exact"/>
        <w:ind w:leftChars="300" w:left="790" w:hangingChars="100" w:hanging="160"/>
        <w:jc w:val="left"/>
        <w:rPr>
          <w:rFonts w:ascii="メイリオ" w:eastAsia="メイリオ" w:hAnsi="メイリオ"/>
          <w:sz w:val="16"/>
          <w:szCs w:val="18"/>
        </w:rPr>
      </w:pPr>
      <w:r w:rsidRPr="00876208">
        <w:rPr>
          <w:rFonts w:ascii="メイリオ" w:eastAsia="メイリオ" w:hAnsi="メイリオ" w:hint="eastAsia"/>
          <w:sz w:val="16"/>
          <w:szCs w:val="18"/>
        </w:rPr>
        <w:t>１</w:t>
      </w:r>
      <w:r w:rsidR="001C62B1" w:rsidRPr="00876208">
        <w:rPr>
          <w:rFonts w:ascii="メイリオ" w:eastAsia="メイリオ" w:hAnsi="メイリオ" w:hint="eastAsia"/>
          <w:sz w:val="16"/>
          <w:szCs w:val="18"/>
        </w:rPr>
        <w:t xml:space="preserve">　</w:t>
      </w:r>
      <w:r w:rsidRPr="00876208">
        <w:rPr>
          <w:rFonts w:ascii="メイリオ" w:eastAsia="メイリオ" w:hAnsi="メイリオ"/>
          <w:sz w:val="16"/>
          <w:szCs w:val="18"/>
        </w:rPr>
        <w:t>暴力団(条例第２条第２号に規定する暴力団をいう。以下同じ)、暴力団員(同条第３号に規定する暴力団をいう。以下</w:t>
      </w:r>
      <w:r w:rsidRPr="00876208">
        <w:rPr>
          <w:rFonts w:ascii="メイリオ" w:eastAsia="メイリオ" w:hAnsi="メイリオ" w:hint="eastAsia"/>
          <w:sz w:val="16"/>
          <w:szCs w:val="18"/>
        </w:rPr>
        <w:t>同じ</w:t>
      </w:r>
      <w:r w:rsidRPr="00876208">
        <w:rPr>
          <w:rFonts w:ascii="メイリオ" w:eastAsia="メイリオ" w:hAnsi="メイリオ"/>
          <w:sz w:val="16"/>
          <w:szCs w:val="18"/>
        </w:rPr>
        <w:t>)又は暴力団密接</w:t>
      </w:r>
    </w:p>
    <w:p w14:paraId="4B850B22" w14:textId="35CA0433" w:rsidR="00E43B90" w:rsidRPr="00876208" w:rsidRDefault="00E43B90" w:rsidP="001E793F">
      <w:pPr>
        <w:spacing w:line="200" w:lineRule="exact"/>
        <w:ind w:firstLineChars="500" w:firstLine="800"/>
        <w:jc w:val="left"/>
        <w:rPr>
          <w:rFonts w:ascii="メイリオ" w:eastAsia="メイリオ" w:hAnsi="メイリオ"/>
          <w:sz w:val="16"/>
          <w:szCs w:val="18"/>
        </w:rPr>
      </w:pPr>
      <w:r w:rsidRPr="00876208">
        <w:rPr>
          <w:rFonts w:ascii="メイリオ" w:eastAsia="メイリオ" w:hAnsi="メイリオ"/>
          <w:sz w:val="16"/>
          <w:szCs w:val="18"/>
        </w:rPr>
        <w:t>関係者(同条第４号に規定する暴力団密接関係者をいう。以下同じ)に該当しないこと。</w:t>
      </w:r>
    </w:p>
    <w:p w14:paraId="4A0905A5" w14:textId="1301AC63" w:rsidR="00E43B90" w:rsidRPr="00876208" w:rsidRDefault="00E43B90" w:rsidP="001C62B1">
      <w:pPr>
        <w:spacing w:line="200" w:lineRule="exact"/>
        <w:ind w:firstLineChars="400" w:firstLine="640"/>
        <w:jc w:val="left"/>
        <w:rPr>
          <w:rFonts w:ascii="メイリオ" w:eastAsia="メイリオ" w:hAnsi="メイリオ"/>
          <w:sz w:val="16"/>
          <w:szCs w:val="18"/>
        </w:rPr>
      </w:pPr>
      <w:r w:rsidRPr="00876208">
        <w:rPr>
          <w:rFonts w:ascii="メイリオ" w:eastAsia="メイリオ" w:hAnsi="メイリオ" w:hint="eastAsia"/>
          <w:sz w:val="16"/>
          <w:szCs w:val="18"/>
        </w:rPr>
        <w:t>２</w:t>
      </w:r>
      <w:r w:rsidR="001C62B1" w:rsidRPr="00876208">
        <w:rPr>
          <w:rFonts w:ascii="メイリオ" w:eastAsia="メイリオ" w:hAnsi="メイリオ" w:hint="eastAsia"/>
          <w:sz w:val="16"/>
          <w:szCs w:val="18"/>
        </w:rPr>
        <w:t xml:space="preserve">　</w:t>
      </w:r>
      <w:r w:rsidRPr="00876208">
        <w:rPr>
          <w:rFonts w:ascii="メイリオ" w:eastAsia="メイリオ" w:hAnsi="メイリオ"/>
          <w:sz w:val="16"/>
          <w:szCs w:val="18"/>
        </w:rPr>
        <w:t>１の該当の有無を確認するため、尼崎市から役員名簿等の提出を求められたときは、速やかに提出すること。</w:t>
      </w:r>
    </w:p>
    <w:p w14:paraId="10CB4908" w14:textId="344AFD5C" w:rsidR="008334B9" w:rsidRPr="008C2950" w:rsidRDefault="00E43B90" w:rsidP="00953BA7">
      <w:pPr>
        <w:spacing w:line="200" w:lineRule="exact"/>
        <w:ind w:firstLineChars="400" w:firstLine="640"/>
        <w:jc w:val="left"/>
        <w:rPr>
          <w:rFonts w:ascii="メイリオ" w:eastAsia="メイリオ" w:hAnsi="メイリオ"/>
          <w:sz w:val="22"/>
        </w:rPr>
      </w:pPr>
      <w:r w:rsidRPr="00876208">
        <w:rPr>
          <w:rFonts w:ascii="メイリオ" w:eastAsia="メイリオ" w:hAnsi="メイリオ" w:hint="eastAsia"/>
          <w:sz w:val="16"/>
          <w:szCs w:val="18"/>
        </w:rPr>
        <w:t>３</w:t>
      </w:r>
      <w:r w:rsidR="001C62B1" w:rsidRPr="00876208">
        <w:rPr>
          <w:rFonts w:ascii="メイリオ" w:eastAsia="メイリオ" w:hAnsi="メイリオ" w:hint="eastAsia"/>
          <w:sz w:val="16"/>
          <w:szCs w:val="18"/>
        </w:rPr>
        <w:t xml:space="preserve">　</w:t>
      </w:r>
      <w:r w:rsidRPr="00876208">
        <w:rPr>
          <w:rFonts w:ascii="メイリオ" w:eastAsia="メイリオ" w:hAnsi="メイリオ"/>
          <w:sz w:val="16"/>
          <w:szCs w:val="18"/>
        </w:rPr>
        <w:t>本誓約文及び役員名簿を尼崎市が兵庫県警本部に提出するのに同意すること。</w:t>
      </w:r>
    </w:p>
    <w:sectPr w:rsidR="008334B9" w:rsidRPr="008C2950" w:rsidSect="00953BA7">
      <w:headerReference w:type="default" r:id="rId8"/>
      <w:pgSz w:w="11906" w:h="16838" w:code="9"/>
      <w:pgMar w:top="454" w:right="454" w:bottom="284" w:left="454" w:header="340"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DDE8A" w14:textId="77777777" w:rsidR="00EB122B" w:rsidRDefault="00EB122B" w:rsidP="00F652AE">
      <w:r>
        <w:separator/>
      </w:r>
    </w:p>
  </w:endnote>
  <w:endnote w:type="continuationSeparator" w:id="0">
    <w:p w14:paraId="787F1591" w14:textId="77777777" w:rsidR="00EB122B" w:rsidRDefault="00EB122B" w:rsidP="00F6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1E86C" w14:textId="77777777" w:rsidR="00EB122B" w:rsidRDefault="00EB122B" w:rsidP="00F652AE">
      <w:r>
        <w:separator/>
      </w:r>
    </w:p>
  </w:footnote>
  <w:footnote w:type="continuationSeparator" w:id="0">
    <w:p w14:paraId="7C49C9DD" w14:textId="77777777" w:rsidR="00EB122B" w:rsidRDefault="00EB122B" w:rsidP="00F6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06144" w14:textId="6DF4B387" w:rsidR="00123DC3" w:rsidRPr="00437493" w:rsidRDefault="00D72AA3">
    <w:pPr>
      <w:pStyle w:val="ad"/>
      <w:rPr>
        <w:rFonts w:ascii="メイリオ" w:eastAsia="メイリオ" w:hAnsi="メイリオ"/>
      </w:rPr>
    </w:pPr>
    <w:r>
      <w:rPr>
        <w:rFonts w:ascii="メイリオ" w:eastAsia="メイリオ" w:hAnsi="メイリオ" w:hint="eastAsia"/>
      </w:rPr>
      <w:t>（様式第３</w:t>
    </w:r>
    <w:r w:rsidRPr="00411F07">
      <w:rPr>
        <w:rFonts w:ascii="メイリオ" w:eastAsia="メイリオ" w:hAnsi="メイリオ"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3E2"/>
    <w:multiLevelType w:val="hybridMultilevel"/>
    <w:tmpl w:val="FE4C31A4"/>
    <w:lvl w:ilvl="0" w:tplc="A8EAC57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945F0"/>
    <w:multiLevelType w:val="hybridMultilevel"/>
    <w:tmpl w:val="1C0E8C0E"/>
    <w:lvl w:ilvl="0" w:tplc="7216499C">
      <w:start w:val="6"/>
      <w:numFmt w:val="bullet"/>
      <w:lvlText w:val="□"/>
      <w:lvlJc w:val="left"/>
      <w:pPr>
        <w:ind w:left="360" w:hanging="360"/>
      </w:pPr>
      <w:rPr>
        <w:rFonts w:ascii="メイリオ" w:eastAsia="メイリオ" w:hAnsi="メイリオ" w:cstheme="minorBidi" w:hint="eastAsia"/>
        <w:sz w:val="21"/>
        <w:szCs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290EC8"/>
    <w:multiLevelType w:val="hybridMultilevel"/>
    <w:tmpl w:val="F1841C46"/>
    <w:lvl w:ilvl="0" w:tplc="A0CAF2A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120BEB"/>
    <w:multiLevelType w:val="hybridMultilevel"/>
    <w:tmpl w:val="82E284DE"/>
    <w:lvl w:ilvl="0" w:tplc="1ED2DC00">
      <w:numFmt w:val="bullet"/>
      <w:lvlText w:val="※"/>
      <w:lvlJc w:val="left"/>
      <w:pPr>
        <w:ind w:left="581" w:hanging="360"/>
      </w:pPr>
      <w:rPr>
        <w:rFonts w:ascii="メイリオ" w:eastAsia="メイリオ" w:hAnsi="メイリオ"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4" w15:restartNumberingAfterBreak="0">
    <w:nsid w:val="58381435"/>
    <w:multiLevelType w:val="hybridMultilevel"/>
    <w:tmpl w:val="6C264EF2"/>
    <w:lvl w:ilvl="0" w:tplc="C9C28DB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8B"/>
    <w:rsid w:val="00003A44"/>
    <w:rsid w:val="000101A1"/>
    <w:rsid w:val="00016FCA"/>
    <w:rsid w:val="00072AA4"/>
    <w:rsid w:val="000D1005"/>
    <w:rsid w:val="000D3ACC"/>
    <w:rsid w:val="000E3C44"/>
    <w:rsid w:val="00122C60"/>
    <w:rsid w:val="00123DC3"/>
    <w:rsid w:val="00176975"/>
    <w:rsid w:val="001815FB"/>
    <w:rsid w:val="001A1176"/>
    <w:rsid w:val="001A57C8"/>
    <w:rsid w:val="001B37D9"/>
    <w:rsid w:val="001C1F88"/>
    <w:rsid w:val="001C62B1"/>
    <w:rsid w:val="001D035B"/>
    <w:rsid w:val="001D39AD"/>
    <w:rsid w:val="001E793F"/>
    <w:rsid w:val="002126BA"/>
    <w:rsid w:val="002156F1"/>
    <w:rsid w:val="002164A1"/>
    <w:rsid w:val="00221D60"/>
    <w:rsid w:val="00236DBC"/>
    <w:rsid w:val="0024640A"/>
    <w:rsid w:val="0025075E"/>
    <w:rsid w:val="002C1993"/>
    <w:rsid w:val="00302A6A"/>
    <w:rsid w:val="0031213A"/>
    <w:rsid w:val="00360261"/>
    <w:rsid w:val="00381CEC"/>
    <w:rsid w:val="00395163"/>
    <w:rsid w:val="003D5EEA"/>
    <w:rsid w:val="003F008B"/>
    <w:rsid w:val="004054A4"/>
    <w:rsid w:val="00410081"/>
    <w:rsid w:val="00423D01"/>
    <w:rsid w:val="004255C4"/>
    <w:rsid w:val="00437493"/>
    <w:rsid w:val="00440DBD"/>
    <w:rsid w:val="0045381A"/>
    <w:rsid w:val="00461534"/>
    <w:rsid w:val="004778F3"/>
    <w:rsid w:val="004844B3"/>
    <w:rsid w:val="004A063C"/>
    <w:rsid w:val="004A2502"/>
    <w:rsid w:val="004C1535"/>
    <w:rsid w:val="004D2911"/>
    <w:rsid w:val="004E412F"/>
    <w:rsid w:val="0055394B"/>
    <w:rsid w:val="00553A98"/>
    <w:rsid w:val="005723D1"/>
    <w:rsid w:val="00576892"/>
    <w:rsid w:val="00585B48"/>
    <w:rsid w:val="005A00E7"/>
    <w:rsid w:val="005B090A"/>
    <w:rsid w:val="005B5502"/>
    <w:rsid w:val="005B7485"/>
    <w:rsid w:val="005D2222"/>
    <w:rsid w:val="00622E74"/>
    <w:rsid w:val="006777B7"/>
    <w:rsid w:val="006B5C84"/>
    <w:rsid w:val="006E5264"/>
    <w:rsid w:val="006F3604"/>
    <w:rsid w:val="00701A0B"/>
    <w:rsid w:val="00721D03"/>
    <w:rsid w:val="00725E33"/>
    <w:rsid w:val="00743370"/>
    <w:rsid w:val="00761B2C"/>
    <w:rsid w:val="00796369"/>
    <w:rsid w:val="007A1D52"/>
    <w:rsid w:val="007A25DE"/>
    <w:rsid w:val="007B2D0C"/>
    <w:rsid w:val="007B2D50"/>
    <w:rsid w:val="007D2195"/>
    <w:rsid w:val="007F6FB4"/>
    <w:rsid w:val="00821B83"/>
    <w:rsid w:val="00824C51"/>
    <w:rsid w:val="0082726A"/>
    <w:rsid w:val="00827DAB"/>
    <w:rsid w:val="008334B9"/>
    <w:rsid w:val="00854BD7"/>
    <w:rsid w:val="00876208"/>
    <w:rsid w:val="008C2950"/>
    <w:rsid w:val="008C38D1"/>
    <w:rsid w:val="008D4304"/>
    <w:rsid w:val="00910D4E"/>
    <w:rsid w:val="00924CF7"/>
    <w:rsid w:val="00925B1E"/>
    <w:rsid w:val="00943114"/>
    <w:rsid w:val="009511FA"/>
    <w:rsid w:val="00953BA7"/>
    <w:rsid w:val="00964D85"/>
    <w:rsid w:val="00990098"/>
    <w:rsid w:val="00990625"/>
    <w:rsid w:val="009930DA"/>
    <w:rsid w:val="009A64BC"/>
    <w:rsid w:val="009A752B"/>
    <w:rsid w:val="00A06694"/>
    <w:rsid w:val="00A2169B"/>
    <w:rsid w:val="00A65104"/>
    <w:rsid w:val="00A8037A"/>
    <w:rsid w:val="00AA2458"/>
    <w:rsid w:val="00AE3D4E"/>
    <w:rsid w:val="00AE7115"/>
    <w:rsid w:val="00B05CA6"/>
    <w:rsid w:val="00B14367"/>
    <w:rsid w:val="00B17263"/>
    <w:rsid w:val="00B23344"/>
    <w:rsid w:val="00B265FD"/>
    <w:rsid w:val="00B31877"/>
    <w:rsid w:val="00B437E4"/>
    <w:rsid w:val="00B50DA8"/>
    <w:rsid w:val="00BA68A4"/>
    <w:rsid w:val="00BC108D"/>
    <w:rsid w:val="00BD33D5"/>
    <w:rsid w:val="00BE4270"/>
    <w:rsid w:val="00BF5A57"/>
    <w:rsid w:val="00C046C1"/>
    <w:rsid w:val="00C24E13"/>
    <w:rsid w:val="00C50320"/>
    <w:rsid w:val="00C55BF5"/>
    <w:rsid w:val="00C71904"/>
    <w:rsid w:val="00C73735"/>
    <w:rsid w:val="00C758A5"/>
    <w:rsid w:val="00C84697"/>
    <w:rsid w:val="00C96343"/>
    <w:rsid w:val="00CA58EE"/>
    <w:rsid w:val="00CD68E2"/>
    <w:rsid w:val="00CE54F1"/>
    <w:rsid w:val="00CF518A"/>
    <w:rsid w:val="00D04B8C"/>
    <w:rsid w:val="00D31A67"/>
    <w:rsid w:val="00D638B1"/>
    <w:rsid w:val="00D63CC9"/>
    <w:rsid w:val="00D7198C"/>
    <w:rsid w:val="00D72AA3"/>
    <w:rsid w:val="00D92582"/>
    <w:rsid w:val="00D95B38"/>
    <w:rsid w:val="00DD0477"/>
    <w:rsid w:val="00DF2FA5"/>
    <w:rsid w:val="00E201BC"/>
    <w:rsid w:val="00E43B90"/>
    <w:rsid w:val="00E444B1"/>
    <w:rsid w:val="00E62EB5"/>
    <w:rsid w:val="00E6628A"/>
    <w:rsid w:val="00E736AD"/>
    <w:rsid w:val="00E8670F"/>
    <w:rsid w:val="00E960D2"/>
    <w:rsid w:val="00EA0CE1"/>
    <w:rsid w:val="00EA6E3E"/>
    <w:rsid w:val="00EB122B"/>
    <w:rsid w:val="00EC0783"/>
    <w:rsid w:val="00F03FAD"/>
    <w:rsid w:val="00F556AC"/>
    <w:rsid w:val="00F5757B"/>
    <w:rsid w:val="00F62107"/>
    <w:rsid w:val="00F652AE"/>
    <w:rsid w:val="00F71FF9"/>
    <w:rsid w:val="00F96A6E"/>
    <w:rsid w:val="00FA1355"/>
    <w:rsid w:val="00FA3640"/>
    <w:rsid w:val="00FA3D55"/>
    <w:rsid w:val="00FF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C0E8651"/>
  <w15:chartTrackingRefBased/>
  <w15:docId w15:val="{A0F86433-F60B-44C7-86BE-9E09BA23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2AA4"/>
    <w:rPr>
      <w:sz w:val="18"/>
      <w:szCs w:val="18"/>
    </w:rPr>
  </w:style>
  <w:style w:type="paragraph" w:styleId="a4">
    <w:name w:val="annotation text"/>
    <w:basedOn w:val="a"/>
    <w:link w:val="a5"/>
    <w:uiPriority w:val="99"/>
    <w:semiHidden/>
    <w:unhideWhenUsed/>
    <w:rsid w:val="00072AA4"/>
    <w:pPr>
      <w:jc w:val="left"/>
    </w:pPr>
  </w:style>
  <w:style w:type="character" w:customStyle="1" w:styleId="a5">
    <w:name w:val="コメント文字列 (文字)"/>
    <w:basedOn w:val="a0"/>
    <w:link w:val="a4"/>
    <w:uiPriority w:val="99"/>
    <w:semiHidden/>
    <w:rsid w:val="00072AA4"/>
  </w:style>
  <w:style w:type="paragraph" w:styleId="a6">
    <w:name w:val="annotation subject"/>
    <w:basedOn w:val="a4"/>
    <w:next w:val="a4"/>
    <w:link w:val="a7"/>
    <w:uiPriority w:val="99"/>
    <w:semiHidden/>
    <w:unhideWhenUsed/>
    <w:rsid w:val="00072AA4"/>
    <w:rPr>
      <w:b/>
      <w:bCs/>
    </w:rPr>
  </w:style>
  <w:style w:type="character" w:customStyle="1" w:styleId="a7">
    <w:name w:val="コメント内容 (文字)"/>
    <w:basedOn w:val="a5"/>
    <w:link w:val="a6"/>
    <w:uiPriority w:val="99"/>
    <w:semiHidden/>
    <w:rsid w:val="00072AA4"/>
    <w:rPr>
      <w:b/>
      <w:bCs/>
    </w:rPr>
  </w:style>
  <w:style w:type="paragraph" w:styleId="a8">
    <w:name w:val="Balloon Text"/>
    <w:basedOn w:val="a"/>
    <w:link w:val="a9"/>
    <w:uiPriority w:val="99"/>
    <w:semiHidden/>
    <w:unhideWhenUsed/>
    <w:rsid w:val="00072A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AA4"/>
    <w:rPr>
      <w:rFonts w:asciiTheme="majorHAnsi" w:eastAsiaTheme="majorEastAsia" w:hAnsiTheme="majorHAnsi" w:cstheme="majorBidi"/>
      <w:sz w:val="18"/>
      <w:szCs w:val="18"/>
    </w:rPr>
  </w:style>
  <w:style w:type="table" w:styleId="aa">
    <w:name w:val="Table Grid"/>
    <w:basedOn w:val="a1"/>
    <w:uiPriority w:val="39"/>
    <w:rsid w:val="00C5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C55BF5"/>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C55BF5"/>
    <w:rPr>
      <w:rFonts w:asciiTheme="majorHAnsi" w:eastAsiaTheme="majorEastAsia" w:hAnsiTheme="majorHAnsi" w:cstheme="majorBidi"/>
      <w:sz w:val="32"/>
      <w:szCs w:val="32"/>
    </w:rPr>
  </w:style>
  <w:style w:type="paragraph" w:styleId="ad">
    <w:name w:val="header"/>
    <w:basedOn w:val="a"/>
    <w:link w:val="ae"/>
    <w:uiPriority w:val="99"/>
    <w:unhideWhenUsed/>
    <w:rsid w:val="00F652AE"/>
    <w:pPr>
      <w:tabs>
        <w:tab w:val="center" w:pos="4252"/>
        <w:tab w:val="right" w:pos="8504"/>
      </w:tabs>
      <w:snapToGrid w:val="0"/>
    </w:pPr>
  </w:style>
  <w:style w:type="character" w:customStyle="1" w:styleId="ae">
    <w:name w:val="ヘッダー (文字)"/>
    <w:basedOn w:val="a0"/>
    <w:link w:val="ad"/>
    <w:uiPriority w:val="99"/>
    <w:rsid w:val="00F652AE"/>
  </w:style>
  <w:style w:type="paragraph" w:styleId="af">
    <w:name w:val="footer"/>
    <w:basedOn w:val="a"/>
    <w:link w:val="af0"/>
    <w:uiPriority w:val="99"/>
    <w:unhideWhenUsed/>
    <w:rsid w:val="00F652AE"/>
    <w:pPr>
      <w:tabs>
        <w:tab w:val="center" w:pos="4252"/>
        <w:tab w:val="right" w:pos="8504"/>
      </w:tabs>
      <w:snapToGrid w:val="0"/>
    </w:pPr>
  </w:style>
  <w:style w:type="character" w:customStyle="1" w:styleId="af0">
    <w:name w:val="フッター (文字)"/>
    <w:basedOn w:val="a0"/>
    <w:link w:val="af"/>
    <w:uiPriority w:val="99"/>
    <w:rsid w:val="00F652AE"/>
  </w:style>
  <w:style w:type="character" w:customStyle="1" w:styleId="p">
    <w:name w:val="p"/>
    <w:basedOn w:val="a0"/>
    <w:rsid w:val="00B05CA6"/>
  </w:style>
  <w:style w:type="character" w:styleId="af1">
    <w:name w:val="Hyperlink"/>
    <w:basedOn w:val="a0"/>
    <w:uiPriority w:val="99"/>
    <w:semiHidden/>
    <w:unhideWhenUsed/>
    <w:rsid w:val="00B05CA6"/>
    <w:rPr>
      <w:color w:val="0000FF"/>
      <w:u w:val="single"/>
    </w:rPr>
  </w:style>
  <w:style w:type="character" w:customStyle="1" w:styleId="hit-item1">
    <w:name w:val="hit-item1"/>
    <w:basedOn w:val="a0"/>
    <w:rsid w:val="00B05CA6"/>
  </w:style>
  <w:style w:type="character" w:customStyle="1" w:styleId="brackets-color1">
    <w:name w:val="brackets-color1"/>
    <w:basedOn w:val="a0"/>
    <w:rsid w:val="00B05CA6"/>
  </w:style>
  <w:style w:type="paragraph" w:styleId="af2">
    <w:name w:val="List Paragraph"/>
    <w:basedOn w:val="a"/>
    <w:uiPriority w:val="34"/>
    <w:qFormat/>
    <w:rsid w:val="004374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4C7D-66E5-4864-9114-61D3759F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89</cp:revision>
  <cp:lastPrinted>2023-03-14T06:14:00Z</cp:lastPrinted>
  <dcterms:created xsi:type="dcterms:W3CDTF">2022-03-24T01:54:00Z</dcterms:created>
  <dcterms:modified xsi:type="dcterms:W3CDTF">2023-10-02T03:32:00Z</dcterms:modified>
</cp:coreProperties>
</file>