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7FC" w:rsidRDefault="00BF17D0" w:rsidP="004347FC">
      <w:pPr>
        <w:jc w:val="center"/>
        <w:rPr>
          <w:rFonts w:hAnsi="ＭＳ 明朝"/>
          <w:b/>
          <w:sz w:val="23"/>
          <w:szCs w:val="23"/>
        </w:rPr>
      </w:pPr>
      <w:r>
        <w:rPr>
          <w:rFonts w:hAnsi="ＭＳ 明朝" w:hint="eastAsia"/>
          <w:b/>
          <w:sz w:val="23"/>
          <w:szCs w:val="23"/>
        </w:rPr>
        <w:t>支援プログラム</w:t>
      </w:r>
      <w:r w:rsidR="00AF3DEE" w:rsidRPr="004347FC">
        <w:rPr>
          <w:rFonts w:hAnsi="ＭＳ 明朝" w:hint="eastAsia"/>
          <w:b/>
          <w:sz w:val="23"/>
          <w:szCs w:val="23"/>
        </w:rPr>
        <w:t>公表に係る届出について</w:t>
      </w:r>
    </w:p>
    <w:p w:rsidR="00AF3DEE" w:rsidRPr="004347FC" w:rsidRDefault="00AF3DEE" w:rsidP="003E7E4C">
      <w:pPr>
        <w:spacing w:line="276" w:lineRule="auto"/>
        <w:jc w:val="center"/>
        <w:rPr>
          <w:rFonts w:hAnsi="ＭＳ 明朝"/>
          <w:b/>
          <w:sz w:val="22"/>
        </w:rPr>
      </w:pPr>
    </w:p>
    <w:p w:rsidR="00BF17D0" w:rsidRPr="00BF17D0" w:rsidRDefault="00BF17D0" w:rsidP="004C6D5E">
      <w:pPr>
        <w:ind w:firstLineChars="100" w:firstLine="220"/>
        <w:jc w:val="left"/>
        <w:rPr>
          <w:rFonts w:hAnsi="ＭＳ 明朝"/>
          <w:sz w:val="22"/>
        </w:rPr>
      </w:pPr>
      <w:r w:rsidRPr="00BF17D0">
        <w:rPr>
          <w:rFonts w:hAnsi="ＭＳ 明朝" w:hint="eastAsia"/>
          <w:color w:val="222222"/>
          <w:sz w:val="22"/>
          <w:shd w:val="clear" w:color="auto" w:fill="FFFFFF"/>
        </w:rPr>
        <w:t>令和6年</w:t>
      </w:r>
      <w:r w:rsidR="003C5D4B">
        <w:rPr>
          <w:rFonts w:hAnsi="ＭＳ 明朝" w:hint="eastAsia"/>
          <w:color w:val="222222"/>
          <w:sz w:val="22"/>
          <w:shd w:val="clear" w:color="auto" w:fill="FFFFFF"/>
        </w:rPr>
        <w:t>4月1日</w:t>
      </w:r>
      <w:r>
        <w:rPr>
          <w:rFonts w:hAnsi="ＭＳ 明朝" w:hint="eastAsia"/>
          <w:color w:val="222222"/>
          <w:sz w:val="22"/>
          <w:shd w:val="clear" w:color="auto" w:fill="FFFFFF"/>
        </w:rPr>
        <w:t>より</w:t>
      </w:r>
      <w:r w:rsidRPr="00BF17D0">
        <w:rPr>
          <w:rFonts w:hAnsi="ＭＳ 明朝" w:hint="eastAsia"/>
          <w:color w:val="222222"/>
          <w:sz w:val="22"/>
          <w:shd w:val="clear" w:color="auto" w:fill="FFFFFF"/>
        </w:rPr>
        <w:t>、児童発</w:t>
      </w:r>
      <w:r w:rsidR="003C5D4B">
        <w:rPr>
          <w:rFonts w:hAnsi="ＭＳ 明朝" w:hint="eastAsia"/>
          <w:color w:val="222222"/>
          <w:sz w:val="22"/>
          <w:shd w:val="clear" w:color="auto" w:fill="FFFFFF"/>
        </w:rPr>
        <w:t>達支援、放課後等デイサービス及び居宅訪問型児童発達支援については、</w:t>
      </w:r>
      <w:r w:rsidRPr="00BF17D0">
        <w:rPr>
          <w:rFonts w:hAnsi="ＭＳ 明朝" w:hint="eastAsia"/>
          <w:color w:val="222222"/>
          <w:sz w:val="22"/>
          <w:shd w:val="clear" w:color="auto" w:fill="FFFFFF"/>
        </w:rPr>
        <w:t>総合的な支援の推進及び事業所の提供する支援の見える化を図ることを目的として、新たに、5領域（「健康・生活」「運動・感覚」「認知・ 行動」「言語・コミュニケーション」「人間関係・社会性」）との関連性を明確にした事業所等における支援の実施に関する計画（支援プログラム）の作成及び公表が求められています。</w:t>
      </w:r>
    </w:p>
    <w:p w:rsidR="00BF17D0" w:rsidRDefault="00BF17D0" w:rsidP="004C6D5E">
      <w:pPr>
        <w:ind w:firstLineChars="100" w:firstLine="220"/>
        <w:jc w:val="left"/>
        <w:rPr>
          <w:rFonts w:hAnsi="ＭＳ 明朝"/>
          <w:sz w:val="22"/>
        </w:rPr>
      </w:pPr>
    </w:p>
    <w:p w:rsidR="00653D59" w:rsidRPr="00D0245A" w:rsidRDefault="00AF3DEE" w:rsidP="00BC2935">
      <w:pPr>
        <w:rPr>
          <w:rFonts w:hAnsi="ＭＳ 明朝"/>
          <w:b/>
          <w:sz w:val="22"/>
        </w:rPr>
      </w:pPr>
      <w:r w:rsidRPr="00D0245A">
        <w:rPr>
          <w:rFonts w:hAnsi="ＭＳ 明朝" w:hint="eastAsia"/>
          <w:b/>
          <w:sz w:val="22"/>
        </w:rPr>
        <w:t>１　対象事業所</w:t>
      </w:r>
    </w:p>
    <w:p w:rsidR="00AC3E77" w:rsidRPr="004C6D5E" w:rsidRDefault="003A703B" w:rsidP="00D573CC">
      <w:pPr>
        <w:ind w:firstLineChars="100" w:firstLine="220"/>
        <w:rPr>
          <w:rFonts w:hAnsi="ＭＳ 明朝"/>
          <w:sz w:val="22"/>
        </w:rPr>
      </w:pPr>
      <w:r>
        <w:rPr>
          <w:rFonts w:hAnsi="ＭＳ 明朝" w:hint="eastAsia"/>
          <w:color w:val="222222"/>
          <w:sz w:val="22"/>
          <w:shd w:val="clear" w:color="auto" w:fill="FFFFFF"/>
        </w:rPr>
        <w:t>児童発達支援、放課後等デイサービス、</w:t>
      </w:r>
      <w:r w:rsidRPr="00BF17D0">
        <w:rPr>
          <w:rFonts w:hAnsi="ＭＳ 明朝" w:hint="eastAsia"/>
          <w:color w:val="222222"/>
          <w:sz w:val="22"/>
          <w:shd w:val="clear" w:color="auto" w:fill="FFFFFF"/>
        </w:rPr>
        <w:t>居宅訪問型児童発達支援</w:t>
      </w:r>
    </w:p>
    <w:p w:rsidR="00AC3E77" w:rsidRPr="00D573CC" w:rsidRDefault="00AC3E77" w:rsidP="00AC3E77">
      <w:pPr>
        <w:ind w:firstLineChars="100" w:firstLine="220"/>
        <w:rPr>
          <w:rFonts w:hAnsi="ＭＳ 明朝"/>
          <w:sz w:val="22"/>
        </w:rPr>
      </w:pPr>
    </w:p>
    <w:p w:rsidR="00AC3E77" w:rsidRPr="00D0245A" w:rsidRDefault="00AC3E77" w:rsidP="00AC3E77">
      <w:pPr>
        <w:rPr>
          <w:rFonts w:hAnsi="ＭＳ 明朝"/>
          <w:b/>
          <w:sz w:val="22"/>
        </w:rPr>
      </w:pPr>
      <w:r w:rsidRPr="00D0245A">
        <w:rPr>
          <w:rFonts w:hAnsi="ＭＳ 明朝" w:hint="eastAsia"/>
          <w:b/>
          <w:sz w:val="22"/>
        </w:rPr>
        <w:t xml:space="preserve">２　</w:t>
      </w:r>
      <w:r w:rsidR="003A703B" w:rsidRPr="00D0245A">
        <w:rPr>
          <w:rFonts w:hAnsi="ＭＳ 明朝" w:hint="eastAsia"/>
          <w:b/>
          <w:sz w:val="22"/>
        </w:rPr>
        <w:t>支援プログラムの作成</w:t>
      </w:r>
      <w:r w:rsidRPr="00D0245A">
        <w:rPr>
          <w:rFonts w:hAnsi="ＭＳ 明朝" w:hint="eastAsia"/>
          <w:b/>
          <w:sz w:val="22"/>
        </w:rPr>
        <w:t>・公表</w:t>
      </w:r>
    </w:p>
    <w:p w:rsidR="00AC3E77" w:rsidRPr="004C6D5E" w:rsidRDefault="003A703B" w:rsidP="00D573CC">
      <w:pPr>
        <w:ind w:firstLineChars="100" w:firstLine="230"/>
        <w:rPr>
          <w:rFonts w:hAnsi="ＭＳ 明朝"/>
          <w:b/>
          <w:sz w:val="22"/>
        </w:rPr>
      </w:pPr>
      <w:r>
        <w:rPr>
          <w:rFonts w:hAnsi="ＭＳ 明朝" w:hint="eastAsia"/>
          <w:color w:val="222222"/>
          <w:sz w:val="23"/>
          <w:szCs w:val="23"/>
          <w:shd w:val="clear" w:color="auto" w:fill="FFFFFF"/>
        </w:rPr>
        <w:t>「</w:t>
      </w:r>
      <w:r w:rsidRPr="00BF17D0">
        <w:rPr>
          <w:rFonts w:hAnsi="ＭＳ 明朝" w:hint="eastAsia"/>
          <w:color w:val="222222"/>
          <w:sz w:val="22"/>
          <w:shd w:val="clear" w:color="auto" w:fill="FFFFFF"/>
        </w:rPr>
        <w:t>児童発達支援</w:t>
      </w:r>
      <w:r w:rsidR="00122571">
        <w:rPr>
          <w:rFonts w:hAnsi="ＭＳ 明朝" w:hint="eastAsia"/>
          <w:color w:val="222222"/>
          <w:sz w:val="22"/>
          <w:shd w:val="clear" w:color="auto" w:fill="FFFFFF"/>
        </w:rPr>
        <w:t>等における支援プログラムの作成・公表の手引き</w:t>
      </w:r>
      <w:r>
        <w:rPr>
          <w:rFonts w:hAnsi="ＭＳ 明朝" w:hint="eastAsia"/>
          <w:color w:val="222222"/>
          <w:sz w:val="22"/>
          <w:shd w:val="clear" w:color="auto" w:fill="FFFFFF"/>
        </w:rPr>
        <w:t>」（尼崎市ホームページID：1015995）</w:t>
      </w:r>
      <w:r w:rsidR="00122571">
        <w:rPr>
          <w:rFonts w:hAnsi="ＭＳ 明朝" w:hint="eastAsia"/>
          <w:color w:val="222222"/>
          <w:sz w:val="22"/>
          <w:shd w:val="clear" w:color="auto" w:fill="FFFFFF"/>
        </w:rPr>
        <w:t>等</w:t>
      </w:r>
      <w:r w:rsidR="00AC3E77" w:rsidRPr="004C6D5E">
        <w:rPr>
          <w:rFonts w:hAnsi="ＭＳ 明朝" w:hint="eastAsia"/>
          <w:color w:val="222222"/>
          <w:sz w:val="23"/>
          <w:szCs w:val="23"/>
          <w:shd w:val="clear" w:color="auto" w:fill="FFFFFF"/>
        </w:rPr>
        <w:t>をご確認ください。</w:t>
      </w:r>
    </w:p>
    <w:p w:rsidR="00AC3E77" w:rsidRPr="00A34B30" w:rsidRDefault="00AC3E77" w:rsidP="00BC2935">
      <w:pPr>
        <w:rPr>
          <w:rFonts w:hAnsi="ＭＳ 明朝"/>
          <w:b/>
          <w:sz w:val="22"/>
        </w:rPr>
      </w:pPr>
    </w:p>
    <w:p w:rsidR="00653D59" w:rsidRPr="00D0245A" w:rsidRDefault="00AC3E77" w:rsidP="00BC2935">
      <w:pPr>
        <w:rPr>
          <w:rFonts w:hAnsi="ＭＳ 明朝"/>
          <w:b/>
          <w:sz w:val="22"/>
        </w:rPr>
      </w:pPr>
      <w:r w:rsidRPr="00D0245A">
        <w:rPr>
          <w:rFonts w:hAnsi="ＭＳ 明朝" w:hint="eastAsia"/>
          <w:b/>
          <w:sz w:val="22"/>
        </w:rPr>
        <w:t>３</w:t>
      </w:r>
      <w:r w:rsidR="00177607" w:rsidRPr="00D0245A">
        <w:rPr>
          <w:rFonts w:hAnsi="ＭＳ 明朝" w:hint="eastAsia"/>
          <w:b/>
          <w:sz w:val="22"/>
        </w:rPr>
        <w:t xml:space="preserve">　</w:t>
      </w:r>
      <w:r w:rsidR="003A703B" w:rsidRPr="00D0245A">
        <w:rPr>
          <w:rFonts w:hAnsi="ＭＳ 明朝" w:hint="eastAsia"/>
          <w:b/>
          <w:sz w:val="22"/>
        </w:rPr>
        <w:t>支援プログラム</w:t>
      </w:r>
      <w:r w:rsidR="00FF4E01">
        <w:rPr>
          <w:rFonts w:hAnsi="ＭＳ 明朝" w:hint="eastAsia"/>
          <w:b/>
          <w:sz w:val="22"/>
        </w:rPr>
        <w:t>の公表及び</w:t>
      </w:r>
      <w:r w:rsidR="00177607" w:rsidRPr="00D0245A">
        <w:rPr>
          <w:rFonts w:hAnsi="ＭＳ 明朝" w:hint="eastAsia"/>
          <w:b/>
          <w:sz w:val="22"/>
        </w:rPr>
        <w:t>届出</w:t>
      </w:r>
    </w:p>
    <w:p w:rsidR="00FD4A29" w:rsidRPr="004C6D5E" w:rsidRDefault="00653D59" w:rsidP="00BC2935">
      <w:pPr>
        <w:rPr>
          <w:rFonts w:hAnsi="ＭＳ 明朝"/>
          <w:sz w:val="22"/>
        </w:rPr>
      </w:pPr>
      <w:r w:rsidRPr="004C6D5E">
        <w:rPr>
          <w:rFonts w:hAnsi="ＭＳ 明朝" w:hint="eastAsia"/>
          <w:sz w:val="22"/>
        </w:rPr>
        <w:t>①事業所のホームページ</w:t>
      </w:r>
      <w:r w:rsidR="00FD4A29" w:rsidRPr="004C6D5E">
        <w:rPr>
          <w:rFonts w:hAnsi="ＭＳ 明朝" w:hint="eastAsia"/>
          <w:sz w:val="22"/>
        </w:rPr>
        <w:t>に</w:t>
      </w:r>
      <w:r w:rsidR="003A703B">
        <w:rPr>
          <w:rFonts w:hAnsi="ＭＳ 明朝" w:hint="eastAsia"/>
          <w:sz w:val="22"/>
        </w:rPr>
        <w:t>支援プログラム</w:t>
      </w:r>
      <w:r w:rsidR="00FD4A29" w:rsidRPr="004C6D5E">
        <w:rPr>
          <w:rFonts w:hAnsi="ＭＳ 明朝" w:hint="eastAsia"/>
          <w:sz w:val="22"/>
        </w:rPr>
        <w:t>を</w:t>
      </w:r>
      <w:r w:rsidRPr="004C6D5E">
        <w:rPr>
          <w:rFonts w:hAnsi="ＭＳ 明朝" w:hint="eastAsia"/>
          <w:sz w:val="22"/>
        </w:rPr>
        <w:t>掲載</w:t>
      </w:r>
    </w:p>
    <w:p w:rsidR="00A34B30" w:rsidRDefault="003A703B" w:rsidP="00032AF4">
      <w:pPr>
        <w:rPr>
          <w:rFonts w:hAnsi="ＭＳ 明朝"/>
          <w:sz w:val="22"/>
        </w:rPr>
      </w:pPr>
      <w:r>
        <w:rPr>
          <w:rFonts w:hAnsi="ＭＳ 明朝" w:hint="eastAsia"/>
          <w:sz w:val="22"/>
        </w:rPr>
        <w:t>②</w:t>
      </w:r>
      <w:r w:rsidR="008B2E9E" w:rsidRPr="004C6D5E">
        <w:rPr>
          <w:rFonts w:hAnsi="ＭＳ 明朝" w:hint="eastAsia"/>
          <w:sz w:val="22"/>
        </w:rPr>
        <w:t>尼崎市への届出</w:t>
      </w:r>
    </w:p>
    <w:p w:rsidR="00032AF4" w:rsidRDefault="00032AF4" w:rsidP="00032AF4">
      <w:pPr>
        <w:ind w:leftChars="100" w:left="210"/>
      </w:pPr>
      <w:r>
        <w:t>尼崎市ホームページ（ページ番号 1015995）の「</w:t>
      </w:r>
      <w:r w:rsidR="00890D8A" w:rsidRPr="00890D8A">
        <w:rPr>
          <w:rFonts w:hint="eastAsia"/>
        </w:rPr>
        <w:t>尼崎市自己評価結果等及び支援プログラム公表に係る届出入力フォーム</w:t>
      </w:r>
      <w:r>
        <w:t>」より</w:t>
      </w:r>
      <w:r>
        <w:rPr>
          <w:rFonts w:hint="eastAsia"/>
        </w:rPr>
        <w:t>①</w:t>
      </w:r>
      <w:r>
        <w:t>を行ったことを報告して下さい。</w:t>
      </w:r>
    </w:p>
    <w:p w:rsidR="004C0108" w:rsidRDefault="003A703B" w:rsidP="00032AF4">
      <w:pPr>
        <w:ind w:leftChars="100" w:left="210"/>
        <w:rPr>
          <w:rFonts w:hAnsi="ＭＳ 明朝"/>
          <w:sz w:val="22"/>
        </w:rPr>
      </w:pPr>
      <w:r>
        <w:rPr>
          <w:rFonts w:hAnsi="ＭＳ 明朝" w:hint="eastAsia"/>
          <w:sz w:val="22"/>
        </w:rPr>
        <w:t>※①②</w:t>
      </w:r>
      <w:r w:rsidR="00A34B30">
        <w:rPr>
          <w:rFonts w:hAnsi="ＭＳ 明朝" w:hint="eastAsia"/>
          <w:sz w:val="22"/>
        </w:rPr>
        <w:t>を行い</w:t>
      </w:r>
      <w:r w:rsidR="00F94C91" w:rsidRPr="004C6D5E">
        <w:rPr>
          <w:rFonts w:hAnsi="ＭＳ 明朝" w:hint="eastAsia"/>
          <w:sz w:val="22"/>
        </w:rPr>
        <w:t>「</w:t>
      </w:r>
      <w:r>
        <w:rPr>
          <w:rFonts w:hAnsi="ＭＳ 明朝" w:hint="eastAsia"/>
          <w:sz w:val="22"/>
        </w:rPr>
        <w:t>支援プログラムの</w:t>
      </w:r>
      <w:r w:rsidR="00F94C91" w:rsidRPr="004C6D5E">
        <w:rPr>
          <w:rFonts w:hAnsi="ＭＳ 明朝" w:hint="eastAsia"/>
          <w:sz w:val="22"/>
        </w:rPr>
        <w:t>公表</w:t>
      </w:r>
      <w:r w:rsidR="00BC2935" w:rsidRPr="004C6D5E">
        <w:rPr>
          <w:rFonts w:hAnsi="ＭＳ 明朝" w:hint="eastAsia"/>
          <w:sz w:val="22"/>
        </w:rPr>
        <w:t>」が完了となります</w:t>
      </w:r>
      <w:r w:rsidR="00AC3E77" w:rsidRPr="004C6D5E">
        <w:rPr>
          <w:rFonts w:hAnsi="ＭＳ 明朝" w:hint="eastAsia"/>
          <w:sz w:val="22"/>
        </w:rPr>
        <w:t>。</w:t>
      </w:r>
    </w:p>
    <w:p w:rsidR="00E84633" w:rsidRDefault="00E84633" w:rsidP="00032AF4">
      <w:pPr>
        <w:ind w:leftChars="100" w:left="210"/>
        <w:rPr>
          <w:rFonts w:hAnsi="ＭＳ 明朝"/>
          <w:sz w:val="22"/>
        </w:rPr>
      </w:pPr>
    </w:p>
    <w:p w:rsidR="00153612" w:rsidRPr="00D0245A" w:rsidRDefault="00FF4E01" w:rsidP="00E84633">
      <w:pPr>
        <w:rPr>
          <w:rFonts w:hAnsi="ＭＳ 明朝"/>
          <w:b/>
          <w:sz w:val="22"/>
        </w:rPr>
      </w:pPr>
      <w:r>
        <w:rPr>
          <w:rFonts w:hAnsi="ＭＳ 明朝" w:hint="eastAsia"/>
          <w:b/>
          <w:sz w:val="22"/>
        </w:rPr>
        <w:t>４　支援プログラムの公表及び</w:t>
      </w:r>
      <w:r w:rsidR="00E84633" w:rsidRPr="00D0245A">
        <w:rPr>
          <w:rFonts w:hAnsi="ＭＳ 明朝" w:hint="eastAsia"/>
          <w:b/>
          <w:sz w:val="22"/>
        </w:rPr>
        <w:t>届出の期限</w:t>
      </w:r>
      <w:r w:rsidR="00C30DD0">
        <w:rPr>
          <w:rFonts w:hAnsi="ＭＳ 明朝" w:hint="eastAsia"/>
          <w:b/>
          <w:sz w:val="22"/>
        </w:rPr>
        <w:t>（※表）</w:t>
      </w:r>
    </w:p>
    <w:p w:rsidR="00E84633" w:rsidRDefault="00E84633" w:rsidP="00E84633">
      <w:pPr>
        <w:rPr>
          <w:rFonts w:hAnsi="ＭＳ 明朝"/>
          <w:sz w:val="22"/>
        </w:rPr>
      </w:pPr>
      <w:r>
        <w:rPr>
          <w:rFonts w:hAnsi="ＭＳ 明朝" w:hint="eastAsia"/>
          <w:sz w:val="22"/>
        </w:rPr>
        <w:t>・令和7年2月以前に</w:t>
      </w:r>
      <w:r w:rsidR="004115BD">
        <w:rPr>
          <w:rFonts w:hAnsi="ＭＳ 明朝" w:hint="eastAsia"/>
          <w:sz w:val="22"/>
        </w:rPr>
        <w:t>指定された</w:t>
      </w:r>
      <w:r>
        <w:rPr>
          <w:rFonts w:hAnsi="ＭＳ 明朝" w:hint="eastAsia"/>
          <w:sz w:val="22"/>
        </w:rPr>
        <w:t>事業所：令和7年2月28日（金）</w:t>
      </w:r>
    </w:p>
    <w:p w:rsidR="00E84633" w:rsidRDefault="00E84633" w:rsidP="00E84633">
      <w:pPr>
        <w:rPr>
          <w:rFonts w:hAnsi="ＭＳ 明朝"/>
          <w:sz w:val="22"/>
        </w:rPr>
      </w:pPr>
      <w:r>
        <w:rPr>
          <w:rFonts w:hAnsi="ＭＳ 明朝" w:hint="eastAsia"/>
          <w:sz w:val="22"/>
        </w:rPr>
        <w:t>・令和7年3月に</w:t>
      </w:r>
      <w:r w:rsidR="004115BD">
        <w:rPr>
          <w:rFonts w:hAnsi="ＭＳ 明朝" w:hint="eastAsia"/>
          <w:sz w:val="22"/>
        </w:rPr>
        <w:t>指定された</w:t>
      </w:r>
      <w:r>
        <w:rPr>
          <w:rFonts w:hAnsi="ＭＳ 明朝" w:hint="eastAsia"/>
          <w:sz w:val="22"/>
        </w:rPr>
        <w:t>事業所：令和7年3月31日（月）</w:t>
      </w:r>
    </w:p>
    <w:p w:rsidR="00E84633" w:rsidRDefault="00E84633" w:rsidP="00E84633">
      <w:pPr>
        <w:rPr>
          <w:rFonts w:hAnsi="ＭＳ 明朝"/>
          <w:sz w:val="22"/>
        </w:rPr>
      </w:pPr>
      <w:r>
        <w:rPr>
          <w:rFonts w:hAnsi="ＭＳ 明朝" w:hint="eastAsia"/>
          <w:sz w:val="22"/>
        </w:rPr>
        <w:t>・令和7年4</w:t>
      </w:r>
      <w:r w:rsidR="004115BD">
        <w:rPr>
          <w:rFonts w:hAnsi="ＭＳ 明朝" w:hint="eastAsia"/>
          <w:sz w:val="22"/>
        </w:rPr>
        <w:t>月以降に指定された事業所：</w:t>
      </w:r>
      <w:r w:rsidR="004115BD" w:rsidRPr="00D0245A">
        <w:rPr>
          <w:rFonts w:hAnsi="ＭＳ 明朝" w:hint="eastAsia"/>
          <w:sz w:val="22"/>
          <w:u w:val="single"/>
        </w:rPr>
        <w:t>指定月の月末ま</w:t>
      </w:r>
      <w:r w:rsidR="00153612" w:rsidRPr="00D0245A">
        <w:rPr>
          <w:rFonts w:hAnsi="ＭＳ 明朝" w:hint="eastAsia"/>
          <w:sz w:val="22"/>
          <w:u w:val="single"/>
        </w:rPr>
        <w:t>で</w:t>
      </w:r>
      <w:r w:rsidR="00EC2EDD" w:rsidRPr="00D0245A">
        <w:rPr>
          <w:rFonts w:hAnsi="ＭＳ 明朝" w:hint="eastAsia"/>
          <w:sz w:val="22"/>
          <w:u w:val="single"/>
        </w:rPr>
        <w:t>に</w:t>
      </w:r>
      <w:r w:rsidRPr="00D0245A">
        <w:rPr>
          <w:rFonts w:hAnsi="ＭＳ 明朝" w:hint="eastAsia"/>
          <w:sz w:val="22"/>
          <w:u w:val="single"/>
        </w:rPr>
        <w:t>公表すること</w:t>
      </w:r>
    </w:p>
    <w:p w:rsidR="00D0245A" w:rsidRPr="00D0245A" w:rsidRDefault="00153612" w:rsidP="00D0245A">
      <w:pPr>
        <w:ind w:left="440" w:hangingChars="200" w:hanging="440"/>
        <w:rPr>
          <w:rFonts w:hAnsi="ＭＳ 明朝"/>
          <w:sz w:val="22"/>
          <w:u w:val="single"/>
        </w:rPr>
      </w:pPr>
      <w:r>
        <w:rPr>
          <w:rFonts w:hAnsi="ＭＳ 明朝" w:hint="eastAsia"/>
          <w:sz w:val="22"/>
        </w:rPr>
        <w:t xml:space="preserve">　　</w:t>
      </w:r>
      <w:r w:rsidRPr="00D0245A">
        <w:rPr>
          <w:rFonts w:hAnsi="ＭＳ 明朝" w:hint="eastAsia"/>
          <w:sz w:val="22"/>
          <w:u w:val="single"/>
        </w:rPr>
        <w:t>※</w:t>
      </w:r>
      <w:r w:rsidR="00D0245A" w:rsidRPr="00D0245A">
        <w:rPr>
          <w:rFonts w:hAnsi="ＭＳ 明朝" w:hint="eastAsia"/>
          <w:sz w:val="22"/>
          <w:u w:val="single"/>
        </w:rPr>
        <w:t>令和7年4月以降に</w:t>
      </w:r>
      <w:r w:rsidRPr="00D0245A">
        <w:rPr>
          <w:rFonts w:hAnsi="ＭＳ 明朝" w:hint="eastAsia"/>
          <w:sz w:val="22"/>
          <w:u w:val="single"/>
        </w:rPr>
        <w:t>指定</w:t>
      </w:r>
      <w:r w:rsidR="00D0245A" w:rsidRPr="00D0245A">
        <w:rPr>
          <w:rFonts w:hAnsi="ＭＳ 明朝" w:hint="eastAsia"/>
          <w:sz w:val="22"/>
          <w:u w:val="single"/>
        </w:rPr>
        <w:t>予定の事業所は、</w:t>
      </w:r>
      <w:r w:rsidR="00E22573">
        <w:rPr>
          <w:rFonts w:hAnsi="ＭＳ 明朝" w:hint="eastAsia"/>
          <w:sz w:val="22"/>
          <w:u w:val="single"/>
        </w:rPr>
        <w:t>指定申請時に</w:t>
      </w:r>
      <w:r w:rsidR="00D0245A" w:rsidRPr="00D0245A">
        <w:rPr>
          <w:rFonts w:hAnsi="ＭＳ 明朝" w:hint="eastAsia"/>
          <w:sz w:val="22"/>
          <w:u w:val="single"/>
        </w:rPr>
        <w:t>支援プログラム案</w:t>
      </w:r>
      <w:r w:rsidR="00E22573">
        <w:rPr>
          <w:rFonts w:hAnsi="ＭＳ 明朝" w:hint="eastAsia"/>
          <w:sz w:val="22"/>
          <w:u w:val="single"/>
        </w:rPr>
        <w:t>の提出が必要となります。</w:t>
      </w:r>
    </w:p>
    <w:p w:rsidR="00AC3E77" w:rsidRPr="00D0245A" w:rsidRDefault="00AC3E77" w:rsidP="00BC2935">
      <w:pPr>
        <w:rPr>
          <w:rFonts w:hAnsi="ＭＳ 明朝"/>
          <w:sz w:val="22"/>
        </w:rPr>
      </w:pPr>
    </w:p>
    <w:p w:rsidR="00AC3E77" w:rsidRPr="00D0245A" w:rsidRDefault="00E84633" w:rsidP="00BC2935">
      <w:pPr>
        <w:rPr>
          <w:rFonts w:hAnsi="ＭＳ 明朝"/>
          <w:b/>
          <w:sz w:val="22"/>
        </w:rPr>
      </w:pPr>
      <w:r w:rsidRPr="00D0245A">
        <w:rPr>
          <w:rFonts w:hAnsi="ＭＳ 明朝" w:hint="eastAsia"/>
          <w:b/>
          <w:sz w:val="22"/>
        </w:rPr>
        <w:t>５</w:t>
      </w:r>
      <w:r w:rsidR="00AC3E77" w:rsidRPr="00D0245A">
        <w:rPr>
          <w:rFonts w:hAnsi="ＭＳ 明朝" w:hint="eastAsia"/>
          <w:b/>
          <w:sz w:val="22"/>
        </w:rPr>
        <w:t xml:space="preserve">　</w:t>
      </w:r>
      <w:r w:rsidR="00A34B30" w:rsidRPr="00D0245A">
        <w:rPr>
          <w:rFonts w:hAnsi="ＭＳ 明朝" w:hint="eastAsia"/>
          <w:b/>
          <w:sz w:val="22"/>
        </w:rPr>
        <w:t>支援プログラム</w:t>
      </w:r>
      <w:r w:rsidR="00AC3E77" w:rsidRPr="00D0245A">
        <w:rPr>
          <w:rFonts w:hAnsi="ＭＳ 明朝" w:hint="eastAsia"/>
          <w:b/>
          <w:sz w:val="22"/>
        </w:rPr>
        <w:t>未公表減算について</w:t>
      </w:r>
      <w:r w:rsidR="00C30DD0">
        <w:rPr>
          <w:rFonts w:hAnsi="ＭＳ 明朝" w:hint="eastAsia"/>
          <w:b/>
          <w:sz w:val="22"/>
        </w:rPr>
        <w:t>（※表）</w:t>
      </w:r>
    </w:p>
    <w:p w:rsidR="00545438" w:rsidRDefault="00A34B30" w:rsidP="00D573CC">
      <w:pPr>
        <w:ind w:firstLineChars="100" w:firstLine="220"/>
        <w:rPr>
          <w:rFonts w:hAnsi="ＭＳ 明朝"/>
          <w:sz w:val="22"/>
        </w:rPr>
      </w:pPr>
      <w:r w:rsidRPr="00D0245A">
        <w:rPr>
          <w:rFonts w:hAnsi="ＭＳ 明朝" w:hint="eastAsia"/>
          <w:sz w:val="22"/>
        </w:rPr>
        <w:t>尼崎市に届出</w:t>
      </w:r>
      <w:r w:rsidR="00545438" w:rsidRPr="00D0245A">
        <w:rPr>
          <w:rFonts w:hAnsi="ＭＳ 明朝" w:hint="eastAsia"/>
          <w:sz w:val="22"/>
        </w:rPr>
        <w:t>がされていない月</w:t>
      </w:r>
      <w:r w:rsidR="00545438" w:rsidRPr="004C6D5E">
        <w:rPr>
          <w:rFonts w:hAnsi="ＭＳ 明朝" w:hint="eastAsia"/>
          <w:sz w:val="22"/>
        </w:rPr>
        <w:t>から</w:t>
      </w:r>
      <w:r>
        <w:rPr>
          <w:rFonts w:hAnsi="ＭＳ 明朝" w:hint="eastAsia"/>
          <w:sz w:val="22"/>
        </w:rPr>
        <w:t>届出がされていない状態が解消されるに至った</w:t>
      </w:r>
      <w:r w:rsidR="00545438" w:rsidRPr="004C6D5E">
        <w:rPr>
          <w:rFonts w:hAnsi="ＭＳ 明朝" w:hint="eastAsia"/>
          <w:sz w:val="22"/>
        </w:rPr>
        <w:t>月まで、障害児全員について減算（所定単位数の１５％減算）適用</w:t>
      </w:r>
      <w:r w:rsidR="008B2E9E" w:rsidRPr="004C6D5E">
        <w:rPr>
          <w:rFonts w:hAnsi="ＭＳ 明朝" w:hint="eastAsia"/>
          <w:sz w:val="22"/>
        </w:rPr>
        <w:t>となります</w:t>
      </w:r>
      <w:r w:rsidR="00545438" w:rsidRPr="004C6D5E">
        <w:rPr>
          <w:rFonts w:hAnsi="ＭＳ 明朝" w:hint="eastAsia"/>
          <w:sz w:val="22"/>
        </w:rPr>
        <w:t>。</w:t>
      </w:r>
    </w:p>
    <w:p w:rsidR="00EE52BE" w:rsidRDefault="00D0245A" w:rsidP="00EE52BE">
      <w:pPr>
        <w:rPr>
          <w:rFonts w:hAnsi="ＭＳ 明朝"/>
          <w:sz w:val="22"/>
        </w:rPr>
      </w:pPr>
      <w:r>
        <w:rPr>
          <w:rFonts w:hAnsi="ＭＳ 明朝" w:hint="eastAsia"/>
          <w:sz w:val="22"/>
        </w:rPr>
        <w:t>●減算パターン①：令和7年3月以前に指定された事業所</w:t>
      </w:r>
    </w:p>
    <w:p w:rsidR="00A07370" w:rsidRDefault="00A07370" w:rsidP="00CB7DA8">
      <w:pPr>
        <w:rPr>
          <w:rFonts w:hAnsi="ＭＳ 明朝"/>
          <w:sz w:val="22"/>
        </w:rPr>
      </w:pPr>
      <w:r>
        <w:rPr>
          <w:rFonts w:hAnsi="ＭＳ 明朝" w:hint="eastAsia"/>
          <w:sz w:val="22"/>
        </w:rPr>
        <w:t>令和7年3月31日までに支援プログラムの公表及び届出がない場合、</w:t>
      </w:r>
      <w:r w:rsidRPr="00EE52BE">
        <w:rPr>
          <w:rFonts w:hAnsi="ＭＳ 明朝" w:hint="eastAsia"/>
          <w:b/>
          <w:sz w:val="22"/>
        </w:rPr>
        <w:t>令和7年4月</w:t>
      </w:r>
      <w:r w:rsidR="00D0245A">
        <w:rPr>
          <w:rFonts w:hAnsi="ＭＳ 明朝" w:hint="eastAsia"/>
          <w:sz w:val="22"/>
        </w:rPr>
        <w:t>から</w:t>
      </w:r>
      <w:r>
        <w:rPr>
          <w:rFonts w:hAnsi="ＭＳ 明朝" w:hint="eastAsia"/>
          <w:sz w:val="22"/>
        </w:rPr>
        <w:t>支援プログラム未公表減算適用</w:t>
      </w:r>
      <w:r w:rsidR="005F5802">
        <w:rPr>
          <w:rFonts w:hAnsi="ＭＳ 明朝" w:hint="eastAsia"/>
          <w:sz w:val="22"/>
        </w:rPr>
        <w:t>となります。</w:t>
      </w:r>
    </w:p>
    <w:p w:rsidR="00D0245A" w:rsidRDefault="00D0245A" w:rsidP="00CB7DA8">
      <w:pPr>
        <w:rPr>
          <w:rFonts w:hAnsi="ＭＳ 明朝"/>
          <w:sz w:val="22"/>
        </w:rPr>
      </w:pPr>
      <w:r>
        <w:rPr>
          <w:rFonts w:hAnsi="ＭＳ 明朝" w:hint="eastAsia"/>
          <w:sz w:val="22"/>
        </w:rPr>
        <w:t>●減算パターン②：令和7月4月以降に指定された事業所</w:t>
      </w:r>
    </w:p>
    <w:p w:rsidR="00D0245A" w:rsidRDefault="004115BD" w:rsidP="00CB7DA8">
      <w:pPr>
        <w:rPr>
          <w:rFonts w:hAnsi="ＭＳ 明朝"/>
          <w:sz w:val="22"/>
        </w:rPr>
      </w:pPr>
      <w:r>
        <w:rPr>
          <w:rFonts w:hAnsi="ＭＳ 明朝" w:hint="eastAsia"/>
          <w:sz w:val="22"/>
        </w:rPr>
        <w:t>指定月の月末まで</w:t>
      </w:r>
      <w:r w:rsidR="00A07370">
        <w:rPr>
          <w:rFonts w:hAnsi="ＭＳ 明朝" w:hint="eastAsia"/>
          <w:sz w:val="22"/>
        </w:rPr>
        <w:t>に支援プログラムの公表及び届出がない場合、</w:t>
      </w:r>
      <w:r>
        <w:rPr>
          <w:rFonts w:hAnsi="ＭＳ 明朝" w:hint="eastAsia"/>
          <w:b/>
          <w:sz w:val="22"/>
        </w:rPr>
        <w:t>指定された月</w:t>
      </w:r>
      <w:r w:rsidR="00D0245A">
        <w:rPr>
          <w:rFonts w:hAnsi="ＭＳ 明朝" w:hint="eastAsia"/>
          <w:sz w:val="22"/>
        </w:rPr>
        <w:t>から</w:t>
      </w:r>
      <w:r w:rsidR="00A07370">
        <w:rPr>
          <w:rFonts w:hAnsi="ＭＳ 明朝" w:hint="eastAsia"/>
          <w:sz w:val="22"/>
        </w:rPr>
        <w:t>支援プログラム未公表減算適用</w:t>
      </w:r>
      <w:r w:rsidR="005F5802">
        <w:rPr>
          <w:rFonts w:hAnsi="ＭＳ 明朝" w:hint="eastAsia"/>
          <w:sz w:val="22"/>
        </w:rPr>
        <w:t>となります。</w:t>
      </w:r>
    </w:p>
    <w:p w:rsidR="00C30DD0" w:rsidRPr="00C30DD0" w:rsidRDefault="00C30DD0" w:rsidP="00CB7DA8">
      <w:pPr>
        <w:rPr>
          <w:rFonts w:hAnsi="ＭＳ 明朝"/>
          <w:b/>
          <w:sz w:val="22"/>
        </w:rPr>
      </w:pPr>
      <w:r w:rsidRPr="00C30DD0">
        <w:rPr>
          <w:rFonts w:hAnsi="ＭＳ 明朝" w:hint="eastAsia"/>
          <w:b/>
          <w:sz w:val="22"/>
        </w:rPr>
        <w:lastRenderedPageBreak/>
        <w:t>（※</w:t>
      </w:r>
      <w:r>
        <w:rPr>
          <w:rFonts w:hAnsi="ＭＳ 明朝" w:hint="eastAsia"/>
          <w:b/>
          <w:sz w:val="22"/>
        </w:rPr>
        <w:t>表</w:t>
      </w:r>
      <w:r w:rsidRPr="00C30DD0">
        <w:rPr>
          <w:rFonts w:hAnsi="ＭＳ 明朝" w:hint="eastAsia"/>
          <w:b/>
          <w:sz w:val="22"/>
        </w:rPr>
        <w:t>）</w:t>
      </w:r>
    </w:p>
    <w:tbl>
      <w:tblPr>
        <w:tblStyle w:val="ae"/>
        <w:tblW w:w="0" w:type="auto"/>
        <w:tblLook w:val="04A0" w:firstRow="1" w:lastRow="0" w:firstColumn="1" w:lastColumn="0" w:noHBand="0" w:noVBand="1"/>
      </w:tblPr>
      <w:tblGrid>
        <w:gridCol w:w="1555"/>
        <w:gridCol w:w="1984"/>
        <w:gridCol w:w="2126"/>
        <w:gridCol w:w="3261"/>
      </w:tblGrid>
      <w:tr w:rsidR="00635EAE" w:rsidRPr="00607193" w:rsidTr="006C3F43">
        <w:tc>
          <w:tcPr>
            <w:tcW w:w="1555" w:type="dxa"/>
            <w:tcBorders>
              <w:top w:val="single" w:sz="18" w:space="0" w:color="auto"/>
              <w:left w:val="single" w:sz="18" w:space="0" w:color="auto"/>
              <w:bottom w:val="single" w:sz="18" w:space="0" w:color="auto"/>
              <w:right w:val="single" w:sz="18" w:space="0" w:color="auto"/>
            </w:tcBorders>
            <w:vAlign w:val="center"/>
          </w:tcPr>
          <w:p w:rsidR="00635EAE" w:rsidRDefault="00635EAE" w:rsidP="005F5802">
            <w:pPr>
              <w:ind w:firstLineChars="50" w:firstLine="110"/>
              <w:rPr>
                <w:rFonts w:hAnsi="ＭＳ 明朝"/>
                <w:sz w:val="22"/>
              </w:rPr>
            </w:pPr>
            <w:r>
              <w:rPr>
                <w:rFonts w:hAnsi="ＭＳ 明朝" w:hint="eastAsia"/>
                <w:sz w:val="22"/>
              </w:rPr>
              <w:t>指定月</w:t>
            </w:r>
          </w:p>
        </w:tc>
        <w:tc>
          <w:tcPr>
            <w:tcW w:w="1984" w:type="dxa"/>
            <w:tcBorders>
              <w:top w:val="single" w:sz="18" w:space="0" w:color="auto"/>
              <w:left w:val="single" w:sz="18" w:space="0" w:color="auto"/>
              <w:bottom w:val="single" w:sz="18" w:space="0" w:color="auto"/>
            </w:tcBorders>
            <w:vAlign w:val="center"/>
          </w:tcPr>
          <w:p w:rsidR="00635EAE" w:rsidRDefault="00635EAE" w:rsidP="00CB7DA8">
            <w:pPr>
              <w:rPr>
                <w:rFonts w:hAnsi="ＭＳ 明朝"/>
                <w:sz w:val="22"/>
              </w:rPr>
            </w:pPr>
            <w:r>
              <w:rPr>
                <w:rFonts w:hAnsi="ＭＳ 明朝" w:hint="eastAsia"/>
                <w:sz w:val="22"/>
              </w:rPr>
              <w:t>令和7年2月以前</w:t>
            </w:r>
          </w:p>
          <w:p w:rsidR="00635EAE" w:rsidRDefault="00635EAE" w:rsidP="00CB7DA8">
            <w:pPr>
              <w:rPr>
                <w:rFonts w:hAnsi="ＭＳ 明朝"/>
                <w:sz w:val="22"/>
              </w:rPr>
            </w:pPr>
            <w:r>
              <w:rPr>
                <w:rFonts w:hAnsi="ＭＳ 明朝" w:hint="eastAsia"/>
                <w:sz w:val="22"/>
              </w:rPr>
              <w:t>（既存の事業所）</w:t>
            </w:r>
          </w:p>
        </w:tc>
        <w:tc>
          <w:tcPr>
            <w:tcW w:w="2126" w:type="dxa"/>
            <w:tcBorders>
              <w:top w:val="single" w:sz="18" w:space="0" w:color="auto"/>
              <w:bottom w:val="single" w:sz="18" w:space="0" w:color="auto"/>
            </w:tcBorders>
            <w:vAlign w:val="center"/>
          </w:tcPr>
          <w:p w:rsidR="00635EAE" w:rsidRDefault="00635EAE" w:rsidP="00CB7DA8">
            <w:pPr>
              <w:rPr>
                <w:rFonts w:hAnsi="ＭＳ 明朝"/>
                <w:sz w:val="22"/>
              </w:rPr>
            </w:pPr>
            <w:r>
              <w:rPr>
                <w:rFonts w:hAnsi="ＭＳ 明朝" w:hint="eastAsia"/>
                <w:sz w:val="22"/>
              </w:rPr>
              <w:t>令和7年3月</w:t>
            </w:r>
          </w:p>
          <w:p w:rsidR="00635EAE" w:rsidRDefault="00635EAE" w:rsidP="00CB7DA8">
            <w:pPr>
              <w:rPr>
                <w:rFonts w:hAnsi="ＭＳ 明朝"/>
                <w:sz w:val="22"/>
              </w:rPr>
            </w:pPr>
            <w:r>
              <w:rPr>
                <w:rFonts w:hAnsi="ＭＳ 明朝" w:hint="eastAsia"/>
                <w:sz w:val="22"/>
              </w:rPr>
              <w:t>（令和7年1月指定申請の事業所）</w:t>
            </w:r>
          </w:p>
        </w:tc>
        <w:tc>
          <w:tcPr>
            <w:tcW w:w="3261" w:type="dxa"/>
            <w:tcBorders>
              <w:top w:val="single" w:sz="18" w:space="0" w:color="auto"/>
              <w:bottom w:val="single" w:sz="18" w:space="0" w:color="auto"/>
              <w:right w:val="single" w:sz="18" w:space="0" w:color="auto"/>
            </w:tcBorders>
            <w:vAlign w:val="center"/>
          </w:tcPr>
          <w:p w:rsidR="00635EAE" w:rsidRDefault="00635EAE" w:rsidP="00CB7DA8">
            <w:pPr>
              <w:rPr>
                <w:rFonts w:hAnsi="ＭＳ 明朝"/>
                <w:sz w:val="22"/>
              </w:rPr>
            </w:pPr>
            <w:r>
              <w:rPr>
                <w:rFonts w:hAnsi="ＭＳ 明朝" w:hint="eastAsia"/>
                <w:sz w:val="22"/>
              </w:rPr>
              <w:t>令和7年4月以降</w:t>
            </w:r>
          </w:p>
          <w:p w:rsidR="00635EAE" w:rsidRDefault="00635EAE" w:rsidP="00CB7DA8">
            <w:pPr>
              <w:rPr>
                <w:rFonts w:hAnsi="ＭＳ 明朝"/>
                <w:sz w:val="22"/>
              </w:rPr>
            </w:pPr>
            <w:r>
              <w:rPr>
                <w:rFonts w:hAnsi="ＭＳ 明朝" w:hint="eastAsia"/>
                <w:sz w:val="22"/>
              </w:rPr>
              <w:t>（令和7年2月以降指定申請の事業所）</w:t>
            </w:r>
          </w:p>
        </w:tc>
      </w:tr>
      <w:tr w:rsidR="00635EAE" w:rsidTr="006C3F43">
        <w:tc>
          <w:tcPr>
            <w:tcW w:w="1555" w:type="dxa"/>
            <w:tcBorders>
              <w:top w:val="single" w:sz="18" w:space="0" w:color="auto"/>
              <w:left w:val="single" w:sz="18" w:space="0" w:color="auto"/>
              <w:right w:val="single" w:sz="18" w:space="0" w:color="auto"/>
            </w:tcBorders>
            <w:vAlign w:val="center"/>
          </w:tcPr>
          <w:p w:rsidR="00635EAE" w:rsidRDefault="00635EAE" w:rsidP="00CB7DA8">
            <w:pPr>
              <w:rPr>
                <w:rFonts w:hAnsi="ＭＳ 明朝"/>
                <w:sz w:val="22"/>
              </w:rPr>
            </w:pPr>
            <w:r>
              <w:rPr>
                <w:rFonts w:hAnsi="ＭＳ 明朝" w:hint="eastAsia"/>
                <w:sz w:val="22"/>
              </w:rPr>
              <w:t>公表及び公表届出の期限</w:t>
            </w:r>
          </w:p>
        </w:tc>
        <w:tc>
          <w:tcPr>
            <w:tcW w:w="1984" w:type="dxa"/>
            <w:tcBorders>
              <w:top w:val="single" w:sz="18" w:space="0" w:color="auto"/>
              <w:left w:val="single" w:sz="18" w:space="0" w:color="auto"/>
            </w:tcBorders>
            <w:vAlign w:val="center"/>
          </w:tcPr>
          <w:p w:rsidR="00635EAE" w:rsidRDefault="00607193" w:rsidP="00CB7DA8">
            <w:pPr>
              <w:rPr>
                <w:rFonts w:hAnsi="ＭＳ 明朝"/>
                <w:sz w:val="22"/>
              </w:rPr>
            </w:pPr>
            <w:r>
              <w:rPr>
                <w:rFonts w:hAnsi="ＭＳ 明朝" w:hint="eastAsia"/>
                <w:sz w:val="22"/>
              </w:rPr>
              <w:t>令和7年2月28</w:t>
            </w:r>
            <w:r w:rsidR="00C30DD0">
              <w:rPr>
                <w:rFonts w:hAnsi="ＭＳ 明朝" w:hint="eastAsia"/>
                <w:sz w:val="22"/>
              </w:rPr>
              <w:t>日</w:t>
            </w:r>
          </w:p>
        </w:tc>
        <w:tc>
          <w:tcPr>
            <w:tcW w:w="2126" w:type="dxa"/>
            <w:tcBorders>
              <w:top w:val="single" w:sz="18" w:space="0" w:color="auto"/>
            </w:tcBorders>
            <w:vAlign w:val="center"/>
          </w:tcPr>
          <w:p w:rsidR="00635EAE" w:rsidRDefault="00607193" w:rsidP="00CB7DA8">
            <w:pPr>
              <w:rPr>
                <w:rFonts w:hAnsi="ＭＳ 明朝"/>
                <w:sz w:val="22"/>
              </w:rPr>
            </w:pPr>
            <w:r>
              <w:rPr>
                <w:rFonts w:hAnsi="ＭＳ 明朝" w:hint="eastAsia"/>
                <w:sz w:val="22"/>
              </w:rPr>
              <w:t>令和7年3月31</w:t>
            </w:r>
            <w:r w:rsidR="00C30DD0">
              <w:rPr>
                <w:rFonts w:hAnsi="ＭＳ 明朝" w:hint="eastAsia"/>
                <w:sz w:val="22"/>
              </w:rPr>
              <w:t>日</w:t>
            </w:r>
          </w:p>
        </w:tc>
        <w:tc>
          <w:tcPr>
            <w:tcW w:w="3261" w:type="dxa"/>
            <w:tcBorders>
              <w:top w:val="single" w:sz="18" w:space="0" w:color="auto"/>
              <w:right w:val="single" w:sz="18" w:space="0" w:color="auto"/>
            </w:tcBorders>
            <w:vAlign w:val="center"/>
          </w:tcPr>
          <w:p w:rsidR="00635EAE" w:rsidRDefault="00607193" w:rsidP="00CB7DA8">
            <w:pPr>
              <w:rPr>
                <w:rFonts w:hAnsi="ＭＳ 明朝"/>
                <w:sz w:val="22"/>
              </w:rPr>
            </w:pPr>
            <w:r>
              <w:rPr>
                <w:rFonts w:hAnsi="ＭＳ 明朝" w:hint="eastAsia"/>
                <w:sz w:val="22"/>
              </w:rPr>
              <w:t>指定月の月末</w:t>
            </w:r>
          </w:p>
          <w:p w:rsidR="00607193" w:rsidRPr="00C30DD0" w:rsidRDefault="00C30DD0" w:rsidP="00CB7DA8">
            <w:pPr>
              <w:rPr>
                <w:rFonts w:hAnsi="ＭＳ 明朝"/>
                <w:sz w:val="22"/>
                <w:u w:val="single"/>
              </w:rPr>
            </w:pPr>
            <w:r>
              <w:rPr>
                <w:rFonts w:hAnsi="ＭＳ 明朝" w:hint="eastAsia"/>
                <w:sz w:val="22"/>
                <w:u w:val="single"/>
              </w:rPr>
              <w:t>※</w:t>
            </w:r>
            <w:r w:rsidR="00607193" w:rsidRPr="00C30DD0">
              <w:rPr>
                <w:rFonts w:hAnsi="ＭＳ 明朝" w:hint="eastAsia"/>
                <w:sz w:val="22"/>
                <w:u w:val="single"/>
              </w:rPr>
              <w:t>支援プログラム案を新規申請書類として提出すること</w:t>
            </w:r>
          </w:p>
        </w:tc>
      </w:tr>
      <w:tr w:rsidR="005F5802" w:rsidTr="006C3F43">
        <w:trPr>
          <w:trHeight w:val="1061"/>
        </w:trPr>
        <w:tc>
          <w:tcPr>
            <w:tcW w:w="1555" w:type="dxa"/>
            <w:tcBorders>
              <w:left w:val="single" w:sz="18" w:space="0" w:color="auto"/>
              <w:bottom w:val="single" w:sz="18" w:space="0" w:color="auto"/>
              <w:right w:val="single" w:sz="18" w:space="0" w:color="auto"/>
            </w:tcBorders>
            <w:vAlign w:val="center"/>
          </w:tcPr>
          <w:p w:rsidR="005F5802" w:rsidRDefault="005F5802" w:rsidP="00C30DD0">
            <w:pPr>
              <w:rPr>
                <w:rFonts w:hAnsi="ＭＳ 明朝"/>
                <w:sz w:val="22"/>
              </w:rPr>
            </w:pPr>
            <w:r>
              <w:rPr>
                <w:rFonts w:hAnsi="ＭＳ 明朝" w:hint="eastAsia"/>
                <w:sz w:val="22"/>
              </w:rPr>
              <w:t>減算適用月</w:t>
            </w:r>
          </w:p>
          <w:p w:rsidR="005F5802" w:rsidRDefault="005F5802" w:rsidP="00CB7DA8">
            <w:pPr>
              <w:rPr>
                <w:rFonts w:hAnsi="ＭＳ 明朝"/>
                <w:sz w:val="22"/>
              </w:rPr>
            </w:pPr>
            <w:r>
              <w:rPr>
                <w:rFonts w:hAnsi="ＭＳ 明朝" w:hint="eastAsia"/>
                <w:sz w:val="22"/>
              </w:rPr>
              <w:t>（上記の期限を超過した場合）</w:t>
            </w:r>
          </w:p>
        </w:tc>
        <w:tc>
          <w:tcPr>
            <w:tcW w:w="4110" w:type="dxa"/>
            <w:gridSpan w:val="2"/>
            <w:tcBorders>
              <w:left w:val="single" w:sz="18" w:space="0" w:color="auto"/>
              <w:bottom w:val="single" w:sz="18" w:space="0" w:color="auto"/>
            </w:tcBorders>
            <w:vAlign w:val="center"/>
          </w:tcPr>
          <w:p w:rsidR="005F5802" w:rsidRDefault="005F5802" w:rsidP="005F5802">
            <w:pPr>
              <w:rPr>
                <w:rFonts w:hAnsi="ＭＳ 明朝"/>
                <w:sz w:val="22"/>
              </w:rPr>
            </w:pPr>
            <w:r>
              <w:rPr>
                <w:rFonts w:hAnsi="ＭＳ 明朝" w:hint="eastAsia"/>
                <w:sz w:val="22"/>
              </w:rPr>
              <w:t>令和7年4</w:t>
            </w:r>
            <w:r w:rsidR="00FF4E01">
              <w:rPr>
                <w:rFonts w:hAnsi="ＭＳ 明朝" w:hint="eastAsia"/>
                <w:sz w:val="22"/>
              </w:rPr>
              <w:t>月から</w:t>
            </w:r>
            <w:r>
              <w:rPr>
                <w:rFonts w:hAnsi="ＭＳ 明朝" w:hint="eastAsia"/>
                <w:sz w:val="22"/>
              </w:rPr>
              <w:t>届出がされていない状態が解消されるに至った</w:t>
            </w:r>
            <w:r w:rsidRPr="004C6D5E">
              <w:rPr>
                <w:rFonts w:hAnsi="ＭＳ 明朝" w:hint="eastAsia"/>
                <w:sz w:val="22"/>
              </w:rPr>
              <w:t>月まで</w:t>
            </w:r>
          </w:p>
        </w:tc>
        <w:tc>
          <w:tcPr>
            <w:tcW w:w="3261" w:type="dxa"/>
            <w:tcBorders>
              <w:bottom w:val="single" w:sz="18" w:space="0" w:color="auto"/>
              <w:right w:val="single" w:sz="18" w:space="0" w:color="auto"/>
            </w:tcBorders>
            <w:vAlign w:val="center"/>
          </w:tcPr>
          <w:p w:rsidR="005F5802" w:rsidRDefault="00FF4E01" w:rsidP="00CB7DA8">
            <w:pPr>
              <w:rPr>
                <w:rFonts w:hAnsi="ＭＳ 明朝"/>
                <w:sz w:val="22"/>
              </w:rPr>
            </w:pPr>
            <w:r>
              <w:rPr>
                <w:rFonts w:hAnsi="ＭＳ 明朝" w:hint="eastAsia"/>
                <w:sz w:val="22"/>
              </w:rPr>
              <w:t>指定された月</w:t>
            </w:r>
            <w:r w:rsidR="008E38C6">
              <w:rPr>
                <w:rFonts w:hAnsi="ＭＳ 明朝" w:hint="eastAsia"/>
                <w:sz w:val="22"/>
              </w:rPr>
              <w:t>から</w:t>
            </w:r>
            <w:r w:rsidR="005F5802">
              <w:rPr>
                <w:rFonts w:hAnsi="ＭＳ 明朝" w:hint="eastAsia"/>
                <w:sz w:val="22"/>
              </w:rPr>
              <w:t>届出がされていない状態が解消されるに至った</w:t>
            </w:r>
            <w:r w:rsidR="005F5802" w:rsidRPr="004C6D5E">
              <w:rPr>
                <w:rFonts w:hAnsi="ＭＳ 明朝" w:hint="eastAsia"/>
                <w:sz w:val="22"/>
              </w:rPr>
              <w:t>月まで</w:t>
            </w:r>
          </w:p>
        </w:tc>
      </w:tr>
    </w:tbl>
    <w:p w:rsidR="00635EAE" w:rsidRDefault="00635EAE" w:rsidP="00CB7DA8">
      <w:pPr>
        <w:rPr>
          <w:rFonts w:hAnsi="ＭＳ 明朝"/>
          <w:sz w:val="22"/>
        </w:rPr>
      </w:pPr>
    </w:p>
    <w:p w:rsidR="00635EAE" w:rsidRPr="004740F3" w:rsidRDefault="00635EAE" w:rsidP="00CB7DA8">
      <w:pPr>
        <w:rPr>
          <w:rFonts w:hAnsi="ＭＳ 明朝"/>
          <w:sz w:val="22"/>
        </w:rPr>
      </w:pPr>
      <w:bookmarkStart w:id="0" w:name="_GoBack"/>
      <w:bookmarkEnd w:id="0"/>
    </w:p>
    <w:p w:rsidR="00641358" w:rsidRPr="00D0245A" w:rsidRDefault="00A07370" w:rsidP="00641358">
      <w:pPr>
        <w:rPr>
          <w:rFonts w:hAnsi="ＭＳ 明朝"/>
          <w:b/>
          <w:sz w:val="22"/>
        </w:rPr>
      </w:pPr>
      <w:r w:rsidRPr="00D0245A">
        <w:rPr>
          <w:rFonts w:hAnsi="ＭＳ 明朝" w:hint="eastAsia"/>
          <w:b/>
          <w:sz w:val="22"/>
        </w:rPr>
        <w:t>６</w:t>
      </w:r>
      <w:r w:rsidR="00641358" w:rsidRPr="00D0245A">
        <w:rPr>
          <w:rFonts w:hAnsi="ＭＳ 明朝" w:hint="eastAsia"/>
          <w:b/>
          <w:sz w:val="22"/>
        </w:rPr>
        <w:t xml:space="preserve">　提出先・問い合わせ先</w:t>
      </w:r>
    </w:p>
    <w:p w:rsidR="00641358" w:rsidRPr="00641358" w:rsidRDefault="00641358" w:rsidP="00641358">
      <w:pPr>
        <w:rPr>
          <w:rFonts w:hAnsi="ＭＳ 明朝"/>
          <w:sz w:val="22"/>
        </w:rPr>
      </w:pPr>
      <w:r w:rsidRPr="00641358">
        <w:rPr>
          <w:rFonts w:hAnsi="ＭＳ 明朝" w:hint="eastAsia"/>
          <w:sz w:val="22"/>
        </w:rPr>
        <w:t xml:space="preserve">　〒６６０－８５０１</w:t>
      </w:r>
    </w:p>
    <w:p w:rsidR="00641358" w:rsidRPr="00641358" w:rsidRDefault="00641358" w:rsidP="00641358">
      <w:pPr>
        <w:rPr>
          <w:rFonts w:hAnsi="ＭＳ 明朝"/>
          <w:sz w:val="22"/>
        </w:rPr>
      </w:pPr>
      <w:r w:rsidRPr="00641358">
        <w:rPr>
          <w:rFonts w:hAnsi="ＭＳ 明朝" w:hint="eastAsia"/>
          <w:sz w:val="22"/>
        </w:rPr>
        <w:t xml:space="preserve">　　尼崎市東七松町1丁目２３－１</w:t>
      </w:r>
      <w:r>
        <w:rPr>
          <w:rFonts w:hAnsi="ＭＳ 明朝" w:hint="eastAsia"/>
          <w:sz w:val="22"/>
        </w:rPr>
        <w:t xml:space="preserve">　北館３</w:t>
      </w:r>
      <w:r w:rsidR="009E28EC">
        <w:rPr>
          <w:rFonts w:hAnsi="ＭＳ 明朝" w:hint="eastAsia"/>
          <w:sz w:val="22"/>
        </w:rPr>
        <w:t>階</w:t>
      </w:r>
    </w:p>
    <w:p w:rsidR="00641358" w:rsidRPr="00641358" w:rsidRDefault="00641358" w:rsidP="00641358">
      <w:pPr>
        <w:ind w:firstLineChars="200" w:firstLine="440"/>
        <w:rPr>
          <w:rFonts w:hAnsi="ＭＳ 明朝"/>
          <w:sz w:val="22"/>
        </w:rPr>
      </w:pPr>
      <w:r w:rsidRPr="00641358">
        <w:rPr>
          <w:rFonts w:hAnsi="ＭＳ 明朝" w:hint="eastAsia"/>
          <w:sz w:val="22"/>
        </w:rPr>
        <w:t>尼崎市法人指導課 障害事業所指定担当</w:t>
      </w:r>
    </w:p>
    <w:p w:rsidR="00641358" w:rsidRPr="00641358" w:rsidRDefault="00641358" w:rsidP="00641358">
      <w:pPr>
        <w:ind w:firstLineChars="200" w:firstLine="440"/>
        <w:rPr>
          <w:rFonts w:hAnsi="ＭＳ 明朝"/>
          <w:sz w:val="22"/>
        </w:rPr>
      </w:pPr>
      <w:r w:rsidRPr="00641358">
        <w:rPr>
          <w:rFonts w:hAnsi="ＭＳ 明朝" w:hint="eastAsia"/>
          <w:sz w:val="22"/>
        </w:rPr>
        <w:t>ＴＥＬ　０６－６４８９－６５２２</w:t>
      </w:r>
    </w:p>
    <w:p w:rsidR="00641358" w:rsidRDefault="00641358" w:rsidP="00641358">
      <w:pPr>
        <w:ind w:firstLineChars="200" w:firstLine="440"/>
        <w:rPr>
          <w:rFonts w:hAnsi="ＭＳ 明朝"/>
          <w:sz w:val="22"/>
        </w:rPr>
      </w:pPr>
      <w:r w:rsidRPr="00641358">
        <w:rPr>
          <w:rFonts w:hAnsi="ＭＳ 明朝" w:hint="eastAsia"/>
          <w:sz w:val="22"/>
        </w:rPr>
        <w:t>ＦＡＸ　０６－６４８２－３５１２</w:t>
      </w:r>
    </w:p>
    <w:p w:rsidR="00641358" w:rsidRPr="00BF17D0" w:rsidRDefault="00641358" w:rsidP="00BF17D0">
      <w:pPr>
        <w:ind w:firstLineChars="200" w:firstLine="440"/>
        <w:jc w:val="left"/>
        <w:rPr>
          <w:rFonts w:hAnsi="ＭＳ 明朝"/>
          <w:sz w:val="22"/>
        </w:rPr>
      </w:pPr>
    </w:p>
    <w:p w:rsidR="00641358" w:rsidRPr="00BF17D0" w:rsidRDefault="00641358" w:rsidP="00BF17D0">
      <w:pPr>
        <w:pStyle w:val="a9"/>
        <w:rPr>
          <w:rFonts w:ascii="ＭＳ 明朝" w:eastAsia="ＭＳ 明朝" w:hAnsi="ＭＳ 明朝"/>
          <w:sz w:val="22"/>
          <w:szCs w:val="22"/>
        </w:rPr>
      </w:pPr>
      <w:r w:rsidRPr="00BF17D0">
        <w:rPr>
          <w:rFonts w:ascii="ＭＳ 明朝" w:eastAsia="ＭＳ 明朝" w:hAnsi="ＭＳ 明朝" w:hint="eastAsia"/>
          <w:sz w:val="22"/>
          <w:szCs w:val="22"/>
        </w:rPr>
        <w:t>以上</w:t>
      </w:r>
    </w:p>
    <w:p w:rsidR="00BF17D0" w:rsidRDefault="00BF17D0" w:rsidP="00BF17D0">
      <w:pPr>
        <w:ind w:firstLineChars="200" w:firstLine="440"/>
        <w:jc w:val="left"/>
        <w:rPr>
          <w:rFonts w:hAnsi="ＭＳ 明朝"/>
          <w:sz w:val="22"/>
        </w:rPr>
      </w:pPr>
    </w:p>
    <w:sectPr w:rsidR="00BF17D0" w:rsidSect="00FF4E01">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01A" w:rsidRDefault="002E101A" w:rsidP="00CB7DA8">
      <w:r>
        <w:separator/>
      </w:r>
    </w:p>
  </w:endnote>
  <w:endnote w:type="continuationSeparator" w:id="0">
    <w:p w:rsidR="002E101A" w:rsidRDefault="002E101A" w:rsidP="00CB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01A" w:rsidRDefault="002E101A" w:rsidP="00CB7DA8">
      <w:r>
        <w:separator/>
      </w:r>
    </w:p>
  </w:footnote>
  <w:footnote w:type="continuationSeparator" w:id="0">
    <w:p w:rsidR="002E101A" w:rsidRDefault="002E101A" w:rsidP="00CB7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DEE"/>
    <w:rsid w:val="00015710"/>
    <w:rsid w:val="00032AF4"/>
    <w:rsid w:val="00064FC7"/>
    <w:rsid w:val="00072BEC"/>
    <w:rsid w:val="00097BCE"/>
    <w:rsid w:val="000E026A"/>
    <w:rsid w:val="000F0CB6"/>
    <w:rsid w:val="00103CEE"/>
    <w:rsid w:val="00122571"/>
    <w:rsid w:val="00153612"/>
    <w:rsid w:val="00177607"/>
    <w:rsid w:val="00202DE5"/>
    <w:rsid w:val="00276335"/>
    <w:rsid w:val="002E101A"/>
    <w:rsid w:val="00341A3F"/>
    <w:rsid w:val="00341FE7"/>
    <w:rsid w:val="003A703B"/>
    <w:rsid w:val="003C5D4B"/>
    <w:rsid w:val="003E289F"/>
    <w:rsid w:val="003E7E4C"/>
    <w:rsid w:val="004017DE"/>
    <w:rsid w:val="004115BD"/>
    <w:rsid w:val="004347FC"/>
    <w:rsid w:val="004740F3"/>
    <w:rsid w:val="004C0108"/>
    <w:rsid w:val="004C6D5E"/>
    <w:rsid w:val="00514EB4"/>
    <w:rsid w:val="00545438"/>
    <w:rsid w:val="005820B0"/>
    <w:rsid w:val="00585F6D"/>
    <w:rsid w:val="005F5802"/>
    <w:rsid w:val="00607193"/>
    <w:rsid w:val="0063545A"/>
    <w:rsid w:val="00635EAE"/>
    <w:rsid w:val="00641358"/>
    <w:rsid w:val="00653D59"/>
    <w:rsid w:val="00680F5F"/>
    <w:rsid w:val="006C3F43"/>
    <w:rsid w:val="006D7CCE"/>
    <w:rsid w:val="007A51A9"/>
    <w:rsid w:val="007B0D1D"/>
    <w:rsid w:val="007D2CA3"/>
    <w:rsid w:val="00866EDF"/>
    <w:rsid w:val="00890D8A"/>
    <w:rsid w:val="008B2E9E"/>
    <w:rsid w:val="008E38C6"/>
    <w:rsid w:val="008F6412"/>
    <w:rsid w:val="009A4A0D"/>
    <w:rsid w:val="009E28EC"/>
    <w:rsid w:val="00A07370"/>
    <w:rsid w:val="00A345EE"/>
    <w:rsid w:val="00A34B30"/>
    <w:rsid w:val="00A666FC"/>
    <w:rsid w:val="00AB6849"/>
    <w:rsid w:val="00AC3E77"/>
    <w:rsid w:val="00AD5B74"/>
    <w:rsid w:val="00AF3DEE"/>
    <w:rsid w:val="00BC2935"/>
    <w:rsid w:val="00BF17D0"/>
    <w:rsid w:val="00C30DD0"/>
    <w:rsid w:val="00CB7DA8"/>
    <w:rsid w:val="00CD3E5C"/>
    <w:rsid w:val="00D0245A"/>
    <w:rsid w:val="00D573CC"/>
    <w:rsid w:val="00DB68D0"/>
    <w:rsid w:val="00E22573"/>
    <w:rsid w:val="00E84633"/>
    <w:rsid w:val="00EC07BC"/>
    <w:rsid w:val="00EC2EDD"/>
    <w:rsid w:val="00EE52BE"/>
    <w:rsid w:val="00F55C32"/>
    <w:rsid w:val="00F92E77"/>
    <w:rsid w:val="00F94C91"/>
    <w:rsid w:val="00FD4A29"/>
    <w:rsid w:val="00FF4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BE129C22-21C3-4AEA-AE2D-4DB08CC0D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73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73CC"/>
    <w:rPr>
      <w:rFonts w:asciiTheme="majorHAnsi" w:eastAsiaTheme="majorEastAsia" w:hAnsiTheme="majorHAnsi" w:cstheme="majorBidi"/>
      <w:sz w:val="18"/>
      <w:szCs w:val="18"/>
    </w:rPr>
  </w:style>
  <w:style w:type="paragraph" w:styleId="a5">
    <w:name w:val="header"/>
    <w:basedOn w:val="a"/>
    <w:link w:val="a6"/>
    <w:uiPriority w:val="99"/>
    <w:unhideWhenUsed/>
    <w:rsid w:val="00CB7DA8"/>
    <w:pPr>
      <w:tabs>
        <w:tab w:val="center" w:pos="4252"/>
        <w:tab w:val="right" w:pos="8504"/>
      </w:tabs>
      <w:snapToGrid w:val="0"/>
    </w:pPr>
  </w:style>
  <w:style w:type="character" w:customStyle="1" w:styleId="a6">
    <w:name w:val="ヘッダー (文字)"/>
    <w:basedOn w:val="a0"/>
    <w:link w:val="a5"/>
    <w:uiPriority w:val="99"/>
    <w:rsid w:val="00CB7DA8"/>
  </w:style>
  <w:style w:type="paragraph" w:styleId="a7">
    <w:name w:val="footer"/>
    <w:basedOn w:val="a"/>
    <w:link w:val="a8"/>
    <w:uiPriority w:val="99"/>
    <w:unhideWhenUsed/>
    <w:rsid w:val="00CB7DA8"/>
    <w:pPr>
      <w:tabs>
        <w:tab w:val="center" w:pos="4252"/>
        <w:tab w:val="right" w:pos="8504"/>
      </w:tabs>
      <w:snapToGrid w:val="0"/>
    </w:pPr>
  </w:style>
  <w:style w:type="character" w:customStyle="1" w:styleId="a8">
    <w:name w:val="フッター (文字)"/>
    <w:basedOn w:val="a0"/>
    <w:link w:val="a7"/>
    <w:uiPriority w:val="99"/>
    <w:rsid w:val="00CB7DA8"/>
  </w:style>
  <w:style w:type="paragraph" w:styleId="a9">
    <w:name w:val="Closing"/>
    <w:basedOn w:val="a"/>
    <w:link w:val="aa"/>
    <w:uiPriority w:val="99"/>
    <w:unhideWhenUsed/>
    <w:rsid w:val="00641358"/>
    <w:pPr>
      <w:jc w:val="right"/>
    </w:pPr>
    <w:rPr>
      <w:rFonts w:asciiTheme="minorEastAsia" w:eastAsiaTheme="minorEastAsia" w:hAnsiTheme="minorEastAsia"/>
      <w:sz w:val="24"/>
      <w:szCs w:val="24"/>
    </w:rPr>
  </w:style>
  <w:style w:type="character" w:customStyle="1" w:styleId="aa">
    <w:name w:val="結語 (文字)"/>
    <w:basedOn w:val="a0"/>
    <w:link w:val="a9"/>
    <w:uiPriority w:val="99"/>
    <w:rsid w:val="00641358"/>
    <w:rPr>
      <w:rFonts w:asciiTheme="minorEastAsia" w:eastAsiaTheme="minorEastAsia" w:hAnsiTheme="minorEastAsia"/>
      <w:sz w:val="24"/>
      <w:szCs w:val="24"/>
    </w:rPr>
  </w:style>
  <w:style w:type="character" w:styleId="ab">
    <w:name w:val="Strong"/>
    <w:basedOn w:val="a0"/>
    <w:uiPriority w:val="22"/>
    <w:qFormat/>
    <w:rsid w:val="004740F3"/>
    <w:rPr>
      <w:b/>
      <w:bCs/>
    </w:rPr>
  </w:style>
  <w:style w:type="paragraph" w:styleId="ac">
    <w:name w:val="Plain Text"/>
    <w:basedOn w:val="a"/>
    <w:link w:val="ad"/>
    <w:uiPriority w:val="99"/>
    <w:unhideWhenUsed/>
    <w:rsid w:val="00BF17D0"/>
    <w:pPr>
      <w:jc w:val="left"/>
    </w:pPr>
    <w:rPr>
      <w:rFonts w:ascii="游ゴシック" w:eastAsia="游ゴシック" w:hAnsi="Courier New" w:cs="Courier New"/>
      <w:sz w:val="22"/>
    </w:rPr>
  </w:style>
  <w:style w:type="character" w:customStyle="1" w:styleId="ad">
    <w:name w:val="書式なし (文字)"/>
    <w:basedOn w:val="a0"/>
    <w:link w:val="ac"/>
    <w:uiPriority w:val="99"/>
    <w:rsid w:val="00BF17D0"/>
    <w:rPr>
      <w:rFonts w:ascii="游ゴシック" w:eastAsia="游ゴシック" w:hAnsi="Courier New" w:cs="Courier New"/>
      <w:sz w:val="22"/>
    </w:rPr>
  </w:style>
  <w:style w:type="table" w:styleId="ae">
    <w:name w:val="Table Grid"/>
    <w:basedOn w:val="a1"/>
    <w:uiPriority w:val="39"/>
    <w:rsid w:val="00635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45223">
      <w:bodyDiv w:val="1"/>
      <w:marLeft w:val="0"/>
      <w:marRight w:val="0"/>
      <w:marTop w:val="0"/>
      <w:marBottom w:val="0"/>
      <w:divBdr>
        <w:top w:val="none" w:sz="0" w:space="0" w:color="auto"/>
        <w:left w:val="none" w:sz="0" w:space="0" w:color="auto"/>
        <w:bottom w:val="none" w:sz="0" w:space="0" w:color="auto"/>
        <w:right w:val="none" w:sz="0" w:space="0" w:color="auto"/>
      </w:divBdr>
    </w:div>
    <w:div w:id="196118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2106</TotalTime>
  <Pages>2</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32</cp:revision>
  <cp:lastPrinted>2024-12-06T04:15:00Z</cp:lastPrinted>
  <dcterms:created xsi:type="dcterms:W3CDTF">2024-08-08T02:36:00Z</dcterms:created>
  <dcterms:modified xsi:type="dcterms:W3CDTF">2024-12-23T07:49:00Z</dcterms:modified>
</cp:coreProperties>
</file>