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様式第</w:t>
      </w:r>
      <w:r w:rsidR="00723BA2" w:rsidRPr="008030BE">
        <w:rPr>
          <w:rFonts w:asciiTheme="minorEastAsia" w:eastAsiaTheme="minorEastAsia" w:hAnsiTheme="minorEastAsia" w:hint="eastAsia"/>
          <w:szCs w:val="21"/>
        </w:rPr>
        <w:t>１</w:t>
      </w:r>
    </w:p>
    <w:p w:rsidR="001C4970" w:rsidRPr="008030BE" w:rsidRDefault="001C4970" w:rsidP="00F36F95">
      <w:pPr>
        <w:jc w:val="center"/>
        <w:rPr>
          <w:rFonts w:asciiTheme="minorEastAsia" w:eastAsiaTheme="minorEastAsia" w:hAnsiTheme="minorEastAsia"/>
          <w:szCs w:val="21"/>
        </w:rPr>
      </w:pPr>
      <w:r w:rsidRPr="008030BE">
        <w:rPr>
          <w:rFonts w:asciiTheme="minorEastAsia" w:eastAsiaTheme="minorEastAsia" w:hAnsiTheme="minorEastAsia" w:hint="eastAsia"/>
          <w:szCs w:val="21"/>
        </w:rPr>
        <w:t>ばい煙発生施設設置(使用、変更)届出書</w:t>
      </w:r>
    </w:p>
    <w:p w:rsidR="002D34E3" w:rsidRPr="008030BE" w:rsidRDefault="002D34E3" w:rsidP="00F36F95">
      <w:pPr>
        <w:rPr>
          <w:rFonts w:asciiTheme="minorEastAsia" w:eastAsiaTheme="minorEastAsia" w:hAnsiTheme="minorEastAsia"/>
          <w:szCs w:val="21"/>
        </w:rPr>
      </w:pPr>
    </w:p>
    <w:p w:rsidR="002D34E3" w:rsidRPr="008030BE" w:rsidRDefault="002D34E3" w:rsidP="00F36F95">
      <w:pPr>
        <w:wordWrap w:val="0"/>
        <w:jc w:val="right"/>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r w:rsidRPr="008030BE">
        <w:rPr>
          <w:rFonts w:asciiTheme="minorEastAsia" w:eastAsiaTheme="minorEastAsia" w:hAnsiTheme="minorEastAsia"/>
          <w:szCs w:val="21"/>
        </w:rPr>
        <w:t>年　　月 　 日</w:t>
      </w:r>
      <w:r w:rsidR="00F36F95" w:rsidRPr="008030BE">
        <w:rPr>
          <w:rFonts w:asciiTheme="minorEastAsia" w:eastAsiaTheme="minorEastAsia" w:hAnsiTheme="minorEastAsia" w:hint="eastAsia"/>
          <w:szCs w:val="21"/>
        </w:rPr>
        <w:t xml:space="preserve">　　</w:t>
      </w:r>
    </w:p>
    <w:p w:rsidR="002D34E3" w:rsidRPr="008030BE" w:rsidRDefault="002D34E3" w:rsidP="00F36F95">
      <w:pPr>
        <w:rPr>
          <w:rFonts w:asciiTheme="minorEastAsia" w:eastAsiaTheme="minorEastAsia" w:hAnsiTheme="minorEastAsia"/>
          <w:szCs w:val="21"/>
        </w:rPr>
      </w:pPr>
    </w:p>
    <w:p w:rsidR="002D34E3" w:rsidRPr="008030BE" w:rsidRDefault="002D34E3" w:rsidP="00F36F95">
      <w:pPr>
        <w:ind w:firstLineChars="200" w:firstLine="420"/>
        <w:rPr>
          <w:rFonts w:asciiTheme="minorEastAsia" w:eastAsiaTheme="minorEastAsia" w:hAnsiTheme="minorEastAsia"/>
          <w:szCs w:val="21"/>
        </w:rPr>
      </w:pPr>
      <w:r w:rsidRPr="008030BE">
        <w:rPr>
          <w:rFonts w:asciiTheme="minorEastAsia" w:eastAsiaTheme="minorEastAsia" w:hAnsiTheme="minorEastAsia" w:hint="eastAsia"/>
          <w:szCs w:val="21"/>
        </w:rPr>
        <w:t>尼崎市長　殿</w:t>
      </w:r>
    </w:p>
    <w:p w:rsidR="002D34E3" w:rsidRPr="008030BE" w:rsidRDefault="002D34E3" w:rsidP="00F36F95">
      <w:pPr>
        <w:rPr>
          <w:rFonts w:asciiTheme="minorEastAsia" w:eastAsiaTheme="minorEastAsia" w:hAnsiTheme="minorEastAsia"/>
          <w:szCs w:val="21"/>
        </w:rPr>
      </w:pPr>
    </w:p>
    <w:p w:rsidR="002D34E3" w:rsidRPr="008030BE" w:rsidRDefault="002D34E3" w:rsidP="00F36F95">
      <w:pPr>
        <w:jc w:val="right"/>
        <w:rPr>
          <w:rFonts w:asciiTheme="minorEastAsia" w:eastAsiaTheme="minorEastAsia" w:hAnsiTheme="minorEastAsia"/>
          <w:szCs w:val="21"/>
        </w:rPr>
      </w:pPr>
      <w:r w:rsidRPr="008030BE">
        <w:rPr>
          <w:rFonts w:asciiTheme="minorEastAsia" w:eastAsiaTheme="minorEastAsia" w:hAnsiTheme="minorEastAsia"/>
          <w:szCs w:val="21"/>
        </w:rPr>
        <w:t>届出者</w:t>
      </w:r>
      <w:r w:rsidRPr="008030BE">
        <w:rPr>
          <w:rFonts w:asciiTheme="minorEastAsia" w:eastAsiaTheme="minorEastAsia" w:hAnsiTheme="minorEastAsia" w:hint="eastAsia"/>
          <w:szCs w:val="21"/>
        </w:rPr>
        <w:t xml:space="preserve">　住所（法人にあっては主たる事業所の所在地）</w:t>
      </w:r>
    </w:p>
    <w:p w:rsidR="002D34E3" w:rsidRPr="008030BE" w:rsidRDefault="002D34E3" w:rsidP="00F36F95">
      <w:pPr>
        <w:rPr>
          <w:rFonts w:asciiTheme="minorEastAsia" w:eastAsiaTheme="minorEastAsia" w:hAnsiTheme="minorEastAsia"/>
          <w:szCs w:val="21"/>
        </w:rPr>
      </w:pPr>
    </w:p>
    <w:p w:rsidR="002D34E3" w:rsidRPr="008030BE" w:rsidRDefault="002D34E3" w:rsidP="00F36F95">
      <w:pPr>
        <w:jc w:val="right"/>
        <w:rPr>
          <w:rFonts w:asciiTheme="minorEastAsia" w:eastAsiaTheme="minorEastAsia" w:hAnsiTheme="minorEastAsia"/>
          <w:szCs w:val="21"/>
        </w:rPr>
      </w:pPr>
      <w:r w:rsidRPr="008030BE">
        <w:rPr>
          <w:rFonts w:asciiTheme="minorEastAsia" w:eastAsiaTheme="minorEastAsia" w:hAnsiTheme="minorEastAsia" w:hint="eastAsia"/>
          <w:szCs w:val="21"/>
        </w:rPr>
        <w:t>氏名（法人にあっては名称及び代表者の氏名）</w:t>
      </w:r>
    </w:p>
    <w:p w:rsidR="002D34E3" w:rsidRPr="008030BE" w:rsidRDefault="00F36F95" w:rsidP="00F36F95">
      <w:pPr>
        <w:wordWrap w:val="0"/>
        <w:jc w:val="right"/>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p w:rsidR="002D34E3" w:rsidRPr="008030BE" w:rsidRDefault="002D34E3" w:rsidP="00F36F95">
      <w:pPr>
        <w:wordWrap w:val="0"/>
        <w:jc w:val="right"/>
        <w:rPr>
          <w:rFonts w:asciiTheme="minorEastAsia" w:eastAsiaTheme="minorEastAsia" w:hAnsiTheme="minorEastAsia"/>
          <w:szCs w:val="21"/>
        </w:rPr>
      </w:pPr>
      <w:r w:rsidRPr="008030BE">
        <w:rPr>
          <w:rFonts w:asciiTheme="minorEastAsia" w:eastAsiaTheme="minorEastAsia" w:hAnsiTheme="minorEastAsia" w:hint="eastAsia"/>
          <w:szCs w:val="21"/>
        </w:rPr>
        <w:t>担当者氏名：</w:t>
      </w:r>
      <w:r w:rsidR="00F36F95" w:rsidRPr="008030BE">
        <w:rPr>
          <w:rFonts w:asciiTheme="minorEastAsia" w:eastAsiaTheme="minorEastAsia" w:hAnsiTheme="minorEastAsia" w:hint="eastAsia"/>
          <w:szCs w:val="21"/>
        </w:rPr>
        <w:t xml:space="preserve">　　　　　　　　　　　　　　　</w:t>
      </w:r>
    </w:p>
    <w:p w:rsidR="002D34E3" w:rsidRPr="008030BE" w:rsidRDefault="002D34E3" w:rsidP="00F36F95">
      <w:pPr>
        <w:wordWrap w:val="0"/>
        <w:jc w:val="right"/>
        <w:rPr>
          <w:rFonts w:asciiTheme="minorEastAsia" w:eastAsiaTheme="minorEastAsia" w:hAnsiTheme="minorEastAsia"/>
          <w:szCs w:val="21"/>
        </w:rPr>
      </w:pPr>
      <w:r w:rsidRPr="008030BE">
        <w:rPr>
          <w:rFonts w:asciiTheme="minorEastAsia" w:eastAsiaTheme="minorEastAsia" w:hAnsiTheme="minorEastAsia" w:hint="eastAsia"/>
          <w:szCs w:val="21"/>
        </w:rPr>
        <w:t>電話番号：</w:t>
      </w:r>
      <w:r w:rsidR="00F36F95" w:rsidRPr="008030BE">
        <w:rPr>
          <w:rFonts w:asciiTheme="minorEastAsia" w:eastAsiaTheme="minorEastAsia" w:hAnsiTheme="minorEastAsia" w:hint="eastAsia"/>
          <w:szCs w:val="21"/>
        </w:rPr>
        <w:t xml:space="preserve">　　　　　　　　　　　　　　　</w:t>
      </w:r>
    </w:p>
    <w:p w:rsidR="002D34E3" w:rsidRPr="008030BE" w:rsidRDefault="002D34E3" w:rsidP="00F36F95">
      <w:pPr>
        <w:rPr>
          <w:rFonts w:asciiTheme="minorEastAsia" w:eastAsiaTheme="minorEastAsia" w:hAnsiTheme="minorEastAsia"/>
          <w:szCs w:val="21"/>
        </w:rPr>
      </w:pPr>
    </w:p>
    <w:p w:rsidR="001C4970" w:rsidRPr="008030BE" w:rsidRDefault="001C4970" w:rsidP="00F36F95">
      <w:pPr>
        <w:ind w:firstLineChars="100" w:firstLine="210"/>
        <w:rPr>
          <w:rFonts w:asciiTheme="minorEastAsia" w:eastAsiaTheme="minorEastAsia" w:hAnsiTheme="minorEastAsia"/>
          <w:szCs w:val="21"/>
        </w:rPr>
      </w:pPr>
      <w:r w:rsidRPr="008030BE">
        <w:rPr>
          <w:rFonts w:asciiTheme="minorEastAsia" w:eastAsiaTheme="minorEastAsia" w:hAnsiTheme="minorEastAsia" w:hint="eastAsia"/>
          <w:szCs w:val="21"/>
        </w:rPr>
        <w:t>大気汚染防止法第6条第1項(第7条第1項、第8条第1項)の規定により、ばい煙発生施設について、次のとおり届け出ます。</w:t>
      </w: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512"/>
        <w:gridCol w:w="1515"/>
        <w:gridCol w:w="1690"/>
      </w:tblGrid>
      <w:tr w:rsidR="001C4970" w:rsidRPr="008030BE" w:rsidTr="00CA49C4">
        <w:trPr>
          <w:trHeight w:hRule="exact" w:val="720"/>
          <w:jc w:val="center"/>
        </w:trPr>
        <w:tc>
          <w:tcPr>
            <w:tcW w:w="1680" w:type="dxa"/>
            <w:vAlign w:val="center"/>
          </w:tcPr>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工場又は事業場の名称</w:t>
            </w:r>
          </w:p>
        </w:tc>
        <w:tc>
          <w:tcPr>
            <w:tcW w:w="3512" w:type="dxa"/>
            <w:vAlign w:val="center"/>
          </w:tcPr>
          <w:p w:rsidR="001C4970" w:rsidRPr="008030BE" w:rsidRDefault="001C4970" w:rsidP="00F36F95">
            <w:pPr>
              <w:rPr>
                <w:rFonts w:asciiTheme="minorEastAsia" w:eastAsiaTheme="minorEastAsia" w:hAnsiTheme="minorEastAsia"/>
                <w:szCs w:val="21"/>
              </w:rPr>
            </w:pPr>
          </w:p>
        </w:tc>
        <w:tc>
          <w:tcPr>
            <w:tcW w:w="1515" w:type="dxa"/>
            <w:vAlign w:val="center"/>
          </w:tcPr>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※整理番号</w:t>
            </w:r>
          </w:p>
        </w:tc>
        <w:tc>
          <w:tcPr>
            <w:tcW w:w="1690" w:type="dxa"/>
            <w:vAlign w:val="center"/>
          </w:tcPr>
          <w:p w:rsidR="001C4970" w:rsidRPr="008030BE" w:rsidRDefault="001C4970" w:rsidP="00F36F95">
            <w:pPr>
              <w:rPr>
                <w:rFonts w:asciiTheme="minorEastAsia" w:eastAsiaTheme="minorEastAsia" w:hAnsiTheme="minorEastAsia"/>
                <w:szCs w:val="21"/>
              </w:rPr>
            </w:pPr>
          </w:p>
        </w:tc>
      </w:tr>
      <w:tr w:rsidR="001C4970" w:rsidRPr="008030BE" w:rsidTr="00CA49C4">
        <w:trPr>
          <w:trHeight w:hRule="exact" w:val="720"/>
          <w:jc w:val="center"/>
        </w:trPr>
        <w:tc>
          <w:tcPr>
            <w:tcW w:w="1680" w:type="dxa"/>
            <w:vAlign w:val="center"/>
          </w:tcPr>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工場又は事業場の所在地</w:t>
            </w:r>
          </w:p>
        </w:tc>
        <w:tc>
          <w:tcPr>
            <w:tcW w:w="3512" w:type="dxa"/>
            <w:vAlign w:val="center"/>
          </w:tcPr>
          <w:p w:rsidR="001C4970" w:rsidRPr="008030BE" w:rsidRDefault="001C4970" w:rsidP="00F36F95">
            <w:pPr>
              <w:rPr>
                <w:rFonts w:asciiTheme="minorEastAsia" w:eastAsiaTheme="minorEastAsia" w:hAnsiTheme="minorEastAsia"/>
                <w:szCs w:val="21"/>
              </w:rPr>
            </w:pPr>
          </w:p>
        </w:tc>
        <w:tc>
          <w:tcPr>
            <w:tcW w:w="1515" w:type="dxa"/>
            <w:vAlign w:val="center"/>
          </w:tcPr>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※受理年月日</w:t>
            </w:r>
          </w:p>
        </w:tc>
        <w:tc>
          <w:tcPr>
            <w:tcW w:w="1690" w:type="dxa"/>
            <w:vAlign w:val="center"/>
          </w:tcPr>
          <w:p w:rsidR="001C4970" w:rsidRPr="008030BE" w:rsidRDefault="001C4970" w:rsidP="00CA49C4">
            <w:pPr>
              <w:ind w:firstLineChars="200" w:firstLine="420"/>
              <w:rPr>
                <w:rFonts w:asciiTheme="minorEastAsia" w:eastAsiaTheme="minorEastAsia" w:hAnsiTheme="minorEastAsia"/>
                <w:szCs w:val="21"/>
              </w:rPr>
            </w:pPr>
            <w:r w:rsidRPr="008030BE">
              <w:rPr>
                <w:rFonts w:asciiTheme="minorEastAsia" w:eastAsiaTheme="minorEastAsia" w:hAnsiTheme="minorEastAsia" w:hint="eastAsia"/>
                <w:szCs w:val="21"/>
              </w:rPr>
              <w:t>年　月　日</w:t>
            </w:r>
          </w:p>
        </w:tc>
      </w:tr>
      <w:tr w:rsidR="001C4970" w:rsidRPr="008030BE" w:rsidTr="00CA49C4">
        <w:trPr>
          <w:trHeight w:hRule="exact" w:val="720"/>
          <w:jc w:val="center"/>
        </w:trPr>
        <w:tc>
          <w:tcPr>
            <w:tcW w:w="1680" w:type="dxa"/>
            <w:vAlign w:val="center"/>
          </w:tcPr>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ばい煙発生施設の種類</w:t>
            </w:r>
          </w:p>
        </w:tc>
        <w:tc>
          <w:tcPr>
            <w:tcW w:w="3512" w:type="dxa"/>
            <w:vAlign w:val="center"/>
          </w:tcPr>
          <w:p w:rsidR="001C4970" w:rsidRPr="008030BE" w:rsidRDefault="001C4970" w:rsidP="00F36F95">
            <w:pPr>
              <w:rPr>
                <w:rFonts w:asciiTheme="minorEastAsia" w:eastAsiaTheme="minorEastAsia" w:hAnsiTheme="minorEastAsia"/>
                <w:szCs w:val="21"/>
              </w:rPr>
            </w:pPr>
          </w:p>
        </w:tc>
        <w:tc>
          <w:tcPr>
            <w:tcW w:w="1515" w:type="dxa"/>
            <w:vAlign w:val="center"/>
          </w:tcPr>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※施設番号</w:t>
            </w:r>
          </w:p>
        </w:tc>
        <w:tc>
          <w:tcPr>
            <w:tcW w:w="1690" w:type="dxa"/>
            <w:vAlign w:val="center"/>
          </w:tcPr>
          <w:p w:rsidR="001C4970" w:rsidRPr="008030BE" w:rsidRDefault="001C4970" w:rsidP="00F36F95">
            <w:pPr>
              <w:rPr>
                <w:rFonts w:asciiTheme="minorEastAsia" w:eastAsiaTheme="minorEastAsia" w:hAnsiTheme="minorEastAsia"/>
                <w:szCs w:val="21"/>
              </w:rPr>
            </w:pPr>
          </w:p>
        </w:tc>
      </w:tr>
      <w:tr w:rsidR="001C4970" w:rsidRPr="008030BE" w:rsidTr="00CA49C4">
        <w:trPr>
          <w:trHeight w:hRule="exact" w:val="720"/>
          <w:jc w:val="center"/>
        </w:trPr>
        <w:tc>
          <w:tcPr>
            <w:tcW w:w="1680" w:type="dxa"/>
            <w:vAlign w:val="center"/>
          </w:tcPr>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ばい煙発生施設の構造</w:t>
            </w:r>
          </w:p>
        </w:tc>
        <w:tc>
          <w:tcPr>
            <w:tcW w:w="3512" w:type="dxa"/>
            <w:vAlign w:val="center"/>
          </w:tcPr>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別紙1のとおり。</w:t>
            </w:r>
          </w:p>
        </w:tc>
        <w:tc>
          <w:tcPr>
            <w:tcW w:w="1515" w:type="dxa"/>
            <w:vAlign w:val="center"/>
          </w:tcPr>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※審査結果</w:t>
            </w:r>
          </w:p>
        </w:tc>
        <w:tc>
          <w:tcPr>
            <w:tcW w:w="1690" w:type="dxa"/>
            <w:vAlign w:val="center"/>
          </w:tcPr>
          <w:p w:rsidR="001C4970" w:rsidRPr="008030BE" w:rsidRDefault="001C4970" w:rsidP="00F36F95">
            <w:pPr>
              <w:rPr>
                <w:rFonts w:asciiTheme="minorEastAsia" w:eastAsiaTheme="minorEastAsia" w:hAnsiTheme="minorEastAsia"/>
                <w:szCs w:val="21"/>
              </w:rPr>
            </w:pPr>
          </w:p>
        </w:tc>
      </w:tr>
      <w:tr w:rsidR="001C4970" w:rsidRPr="008030BE" w:rsidTr="00CA49C4">
        <w:trPr>
          <w:cantSplit/>
          <w:trHeight w:hRule="exact" w:val="720"/>
          <w:jc w:val="center"/>
        </w:trPr>
        <w:tc>
          <w:tcPr>
            <w:tcW w:w="1680" w:type="dxa"/>
            <w:vAlign w:val="center"/>
          </w:tcPr>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ばい煙発生施設の使用の方法</w:t>
            </w:r>
          </w:p>
        </w:tc>
        <w:tc>
          <w:tcPr>
            <w:tcW w:w="3512" w:type="dxa"/>
            <w:vAlign w:val="center"/>
          </w:tcPr>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別紙2のとおり。</w:t>
            </w:r>
          </w:p>
        </w:tc>
        <w:tc>
          <w:tcPr>
            <w:tcW w:w="1515" w:type="dxa"/>
            <w:vMerge w:val="restart"/>
            <w:vAlign w:val="center"/>
          </w:tcPr>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※備考</w:t>
            </w:r>
          </w:p>
        </w:tc>
        <w:tc>
          <w:tcPr>
            <w:tcW w:w="1690" w:type="dxa"/>
            <w:vMerge w:val="restart"/>
            <w:vAlign w:val="center"/>
          </w:tcPr>
          <w:p w:rsidR="001C4970" w:rsidRPr="008030BE" w:rsidRDefault="001C4970" w:rsidP="00F36F95">
            <w:pPr>
              <w:rPr>
                <w:rFonts w:asciiTheme="minorEastAsia" w:eastAsiaTheme="minorEastAsia" w:hAnsiTheme="minorEastAsia"/>
                <w:szCs w:val="21"/>
              </w:rPr>
            </w:pPr>
          </w:p>
        </w:tc>
      </w:tr>
      <w:tr w:rsidR="001C4970" w:rsidRPr="008030BE" w:rsidTr="00CA49C4">
        <w:trPr>
          <w:cantSplit/>
          <w:trHeight w:hRule="exact" w:val="720"/>
          <w:jc w:val="center"/>
        </w:trPr>
        <w:tc>
          <w:tcPr>
            <w:tcW w:w="1680" w:type="dxa"/>
            <w:vAlign w:val="center"/>
          </w:tcPr>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ばい煙の処理の方法</w:t>
            </w:r>
          </w:p>
        </w:tc>
        <w:tc>
          <w:tcPr>
            <w:tcW w:w="3512" w:type="dxa"/>
            <w:vAlign w:val="center"/>
          </w:tcPr>
          <w:p w:rsidR="001C4970" w:rsidRPr="008030BE" w:rsidRDefault="001C4970"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別紙3のとおり。</w:t>
            </w:r>
          </w:p>
        </w:tc>
        <w:tc>
          <w:tcPr>
            <w:tcW w:w="1515" w:type="dxa"/>
            <w:vMerge/>
            <w:vAlign w:val="center"/>
          </w:tcPr>
          <w:p w:rsidR="001C4970" w:rsidRPr="008030BE" w:rsidRDefault="001C4970" w:rsidP="00F36F95">
            <w:pPr>
              <w:rPr>
                <w:rFonts w:asciiTheme="minorEastAsia" w:eastAsiaTheme="minorEastAsia" w:hAnsiTheme="minorEastAsia"/>
                <w:szCs w:val="21"/>
              </w:rPr>
            </w:pPr>
          </w:p>
        </w:tc>
        <w:tc>
          <w:tcPr>
            <w:tcW w:w="1690" w:type="dxa"/>
            <w:vMerge/>
            <w:vAlign w:val="center"/>
          </w:tcPr>
          <w:p w:rsidR="001C4970" w:rsidRPr="008030BE" w:rsidRDefault="001C4970" w:rsidP="00F36F95">
            <w:pPr>
              <w:rPr>
                <w:rFonts w:asciiTheme="minorEastAsia" w:eastAsiaTheme="minorEastAsia" w:hAnsiTheme="minorEastAsia"/>
                <w:szCs w:val="21"/>
              </w:rPr>
            </w:pPr>
          </w:p>
        </w:tc>
      </w:tr>
    </w:tbl>
    <w:p w:rsidR="001C4970" w:rsidRPr="008030BE" w:rsidRDefault="001C4970" w:rsidP="00CA49C4">
      <w:pPr>
        <w:ind w:left="630" w:hangingChars="300" w:hanging="630"/>
        <w:rPr>
          <w:rFonts w:asciiTheme="minorEastAsia" w:eastAsiaTheme="minorEastAsia" w:hAnsiTheme="minorEastAsia"/>
          <w:szCs w:val="21"/>
        </w:rPr>
      </w:pPr>
      <w:r w:rsidRPr="008030BE">
        <w:rPr>
          <w:rFonts w:asciiTheme="minorEastAsia" w:eastAsiaTheme="minorEastAsia" w:hAnsiTheme="minorEastAsia" w:hint="eastAsia"/>
          <w:szCs w:val="21"/>
        </w:rPr>
        <w:t>備考</w:t>
      </w:r>
      <w:r w:rsidR="00CA49C4" w:rsidRPr="008030BE">
        <w:rPr>
          <w:rFonts w:asciiTheme="minorEastAsia" w:eastAsiaTheme="minorEastAsia" w:hAnsiTheme="minorEastAsia" w:hint="eastAsia"/>
          <w:szCs w:val="21"/>
        </w:rPr>
        <w:t xml:space="preserve">１　</w:t>
      </w:r>
      <w:r w:rsidRPr="008030BE">
        <w:rPr>
          <w:rFonts w:asciiTheme="minorEastAsia" w:eastAsiaTheme="minorEastAsia" w:hAnsiTheme="minorEastAsia" w:hint="eastAsia"/>
          <w:szCs w:val="21"/>
        </w:rPr>
        <w:t>ばい煙発生施設の種類の欄には、大気汚染防止法施行令別表第</w:t>
      </w:r>
      <w:r w:rsidR="008F3426">
        <w:rPr>
          <w:rFonts w:asciiTheme="minorEastAsia" w:eastAsiaTheme="minorEastAsia" w:hAnsiTheme="minorEastAsia" w:hint="eastAsia"/>
          <w:szCs w:val="21"/>
        </w:rPr>
        <w:t>１</w:t>
      </w:r>
      <w:r w:rsidRPr="008030BE">
        <w:rPr>
          <w:rFonts w:asciiTheme="minorEastAsia" w:eastAsiaTheme="minorEastAsia" w:hAnsiTheme="minorEastAsia" w:hint="eastAsia"/>
          <w:szCs w:val="21"/>
        </w:rPr>
        <w:t>に掲げる項番号及び名称を記載すること。</w:t>
      </w:r>
    </w:p>
    <w:p w:rsidR="001C4970" w:rsidRPr="008030BE" w:rsidRDefault="00CA49C4" w:rsidP="00CA49C4">
      <w:pPr>
        <w:ind w:firstLineChars="200" w:firstLine="420"/>
        <w:rPr>
          <w:rFonts w:asciiTheme="minorEastAsia" w:eastAsiaTheme="minorEastAsia" w:hAnsiTheme="minorEastAsia"/>
          <w:szCs w:val="21"/>
        </w:rPr>
      </w:pPr>
      <w:r w:rsidRPr="008030BE">
        <w:rPr>
          <w:rFonts w:asciiTheme="minorEastAsia" w:eastAsiaTheme="minorEastAsia" w:hAnsiTheme="minorEastAsia" w:hint="eastAsia"/>
          <w:szCs w:val="21"/>
        </w:rPr>
        <w:t xml:space="preserve">２　</w:t>
      </w:r>
      <w:r w:rsidR="001C4970" w:rsidRPr="008030BE">
        <w:rPr>
          <w:rFonts w:asciiTheme="minorEastAsia" w:eastAsiaTheme="minorEastAsia" w:hAnsiTheme="minorEastAsia" w:hint="eastAsia"/>
          <w:szCs w:val="21"/>
        </w:rPr>
        <w:t>※印の欄には、記載しないこと。</w:t>
      </w:r>
    </w:p>
    <w:p w:rsidR="001C4970" w:rsidRPr="008030BE" w:rsidRDefault="00CA49C4" w:rsidP="00CA49C4">
      <w:pPr>
        <w:ind w:leftChars="200" w:left="630" w:hangingChars="100" w:hanging="210"/>
        <w:rPr>
          <w:rFonts w:asciiTheme="minorEastAsia" w:eastAsiaTheme="minorEastAsia" w:hAnsiTheme="minorEastAsia"/>
          <w:szCs w:val="21"/>
        </w:rPr>
      </w:pPr>
      <w:r w:rsidRPr="008030BE">
        <w:rPr>
          <w:rFonts w:asciiTheme="minorEastAsia" w:eastAsiaTheme="minorEastAsia" w:hAnsiTheme="minorEastAsia" w:hint="eastAsia"/>
          <w:szCs w:val="21"/>
        </w:rPr>
        <w:t>３</w:t>
      </w:r>
      <w:r w:rsidR="001C4970" w:rsidRPr="008030BE">
        <w:rPr>
          <w:rFonts w:asciiTheme="minorEastAsia" w:eastAsiaTheme="minorEastAsia" w:hAnsiTheme="minorEastAsia" w:hint="eastAsia"/>
          <w:szCs w:val="21"/>
        </w:rPr>
        <w:t xml:space="preserve">　変更届出の場合には、変更のある部分について、変更前及び変更後の内容を対照させること。</w:t>
      </w:r>
    </w:p>
    <w:p w:rsidR="00CA49C4" w:rsidRPr="008030BE" w:rsidRDefault="00CA49C4" w:rsidP="00CA49C4">
      <w:pPr>
        <w:ind w:leftChars="200" w:left="630" w:hangingChars="100" w:hanging="210"/>
        <w:rPr>
          <w:rFonts w:asciiTheme="minorEastAsia" w:eastAsiaTheme="minorEastAsia" w:hAnsiTheme="minorEastAsia"/>
          <w:szCs w:val="21"/>
        </w:rPr>
      </w:pPr>
      <w:r w:rsidRPr="008030BE">
        <w:rPr>
          <w:rFonts w:asciiTheme="minorEastAsia" w:eastAsiaTheme="minorEastAsia" w:hAnsiTheme="minorEastAsia" w:hint="eastAsia"/>
          <w:szCs w:val="21"/>
        </w:rPr>
        <w:t>４</w:t>
      </w:r>
      <w:r w:rsidR="001C4970" w:rsidRPr="008030BE">
        <w:rPr>
          <w:rFonts w:asciiTheme="minorEastAsia" w:eastAsiaTheme="minorEastAsia" w:hAnsiTheme="minorEastAsia" w:hint="eastAsia"/>
          <w:szCs w:val="21"/>
        </w:rPr>
        <w:t xml:space="preserve">　届出書及び</w:t>
      </w:r>
      <w:r w:rsidR="00FC6D8F">
        <w:rPr>
          <w:rFonts w:asciiTheme="minorEastAsia" w:eastAsiaTheme="minorEastAsia" w:hAnsiTheme="minorEastAsia" w:hint="eastAsia"/>
          <w:szCs w:val="21"/>
        </w:rPr>
        <w:t>別紙の用紙の大きさは、図面、表等やむを得ないものを除き、日本産業</w:t>
      </w:r>
      <w:r w:rsidR="001C4970" w:rsidRPr="008030BE">
        <w:rPr>
          <w:rFonts w:asciiTheme="minorEastAsia" w:eastAsiaTheme="minorEastAsia" w:hAnsiTheme="minorEastAsia" w:hint="eastAsia"/>
          <w:szCs w:val="21"/>
        </w:rPr>
        <w:t>規格</w:t>
      </w:r>
      <w:r w:rsidR="008F3426">
        <w:rPr>
          <w:rFonts w:asciiTheme="minorEastAsia" w:eastAsiaTheme="minorEastAsia" w:hAnsiTheme="minorEastAsia" w:hint="eastAsia"/>
          <w:szCs w:val="21"/>
        </w:rPr>
        <w:t>Ａ４</w:t>
      </w:r>
      <w:r w:rsidR="001C4970" w:rsidRPr="008030BE">
        <w:rPr>
          <w:rFonts w:asciiTheme="minorEastAsia" w:eastAsiaTheme="minorEastAsia" w:hAnsiTheme="minorEastAsia" w:hint="eastAsia"/>
          <w:szCs w:val="21"/>
        </w:rPr>
        <w:t>とすること。</w:t>
      </w:r>
    </w:p>
    <w:p w:rsidR="001C4970" w:rsidRPr="008030BE" w:rsidRDefault="001C4970">
      <w:pPr>
        <w:wordWrap w:val="0"/>
        <w:overflowPunct w:val="0"/>
        <w:autoSpaceDE w:val="0"/>
        <w:autoSpaceDN w:val="0"/>
        <w:spacing w:after="120"/>
        <w:textAlignment w:val="center"/>
        <w:rPr>
          <w:rFonts w:asciiTheme="minorEastAsia" w:eastAsiaTheme="minorEastAsia" w:hAnsiTheme="minorEastAsia"/>
          <w:szCs w:val="21"/>
        </w:rPr>
      </w:pPr>
      <w:r w:rsidRPr="008030BE">
        <w:rPr>
          <w:rFonts w:asciiTheme="minorEastAsia" w:eastAsiaTheme="minorEastAsia" w:hAnsiTheme="minorEastAsia"/>
          <w:szCs w:val="21"/>
        </w:rPr>
        <w:br w:type="page"/>
      </w:r>
      <w:r w:rsidRPr="008030BE">
        <w:rPr>
          <w:rFonts w:asciiTheme="minorEastAsia" w:eastAsiaTheme="minorEastAsia" w:hAnsiTheme="minorEastAsia" w:hint="eastAsia"/>
          <w:szCs w:val="21"/>
        </w:rPr>
        <w:lastRenderedPageBreak/>
        <w:t>別紙</w:t>
      </w:r>
      <w:r w:rsidR="00723BA2" w:rsidRPr="008030BE">
        <w:rPr>
          <w:rFonts w:asciiTheme="minorEastAsia" w:eastAsiaTheme="minorEastAsia" w:hAnsiTheme="minorEastAsia" w:hint="eastAsia"/>
          <w:szCs w:val="21"/>
        </w:rPr>
        <w:t>１</w:t>
      </w:r>
    </w:p>
    <w:p w:rsidR="001C4970" w:rsidRPr="008030BE" w:rsidRDefault="001C4970">
      <w:pPr>
        <w:wordWrap w:val="0"/>
        <w:overflowPunct w:val="0"/>
        <w:autoSpaceDE w:val="0"/>
        <w:autoSpaceDN w:val="0"/>
        <w:spacing w:after="120"/>
        <w:jc w:val="center"/>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ばい煙発生施設の構造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3600"/>
        <w:gridCol w:w="2212"/>
        <w:gridCol w:w="2213"/>
      </w:tblGrid>
      <w:tr w:rsidR="001C4970" w:rsidRPr="008030BE" w:rsidTr="00323B02">
        <w:trPr>
          <w:trHeight w:hRule="exact" w:val="480"/>
          <w:jc w:val="center"/>
        </w:trPr>
        <w:tc>
          <w:tcPr>
            <w:tcW w:w="4095" w:type="dxa"/>
            <w:gridSpan w:val="2"/>
            <w:vAlign w:val="center"/>
          </w:tcPr>
          <w:p w:rsidR="001C4970" w:rsidRPr="008030BE" w:rsidRDefault="001C4970" w:rsidP="00323B02">
            <w:pPr>
              <w:pStyle w:val="a3"/>
              <w:tabs>
                <w:tab w:val="clear" w:pos="4252"/>
                <w:tab w:val="clear" w:pos="8504"/>
              </w:tabs>
              <w:overflowPunct w:val="0"/>
              <w:autoSpaceDE w:val="0"/>
              <w:autoSpaceDN w:val="0"/>
              <w:snapToGrid/>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工場又は事業場における施設番号</w:t>
            </w:r>
          </w:p>
        </w:tc>
        <w:tc>
          <w:tcPr>
            <w:tcW w:w="2212" w:type="dxa"/>
            <w:vAlign w:val="center"/>
          </w:tcPr>
          <w:p w:rsidR="001C4970" w:rsidRPr="008030BE" w:rsidRDefault="001C4970">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213" w:type="dxa"/>
            <w:vAlign w:val="center"/>
          </w:tcPr>
          <w:p w:rsidR="001C4970" w:rsidRPr="008030BE" w:rsidRDefault="001C4970">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trHeight w:hRule="exact" w:val="480"/>
          <w:jc w:val="center"/>
        </w:trPr>
        <w:tc>
          <w:tcPr>
            <w:tcW w:w="4095" w:type="dxa"/>
            <w:gridSpan w:val="2"/>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名称及び型式</w:t>
            </w:r>
          </w:p>
        </w:tc>
        <w:tc>
          <w:tcPr>
            <w:tcW w:w="221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213"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trHeight w:hRule="exact" w:val="480"/>
          <w:jc w:val="center"/>
        </w:trPr>
        <w:tc>
          <w:tcPr>
            <w:tcW w:w="4095" w:type="dxa"/>
            <w:gridSpan w:val="2"/>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設置年月日</w:t>
            </w:r>
          </w:p>
        </w:tc>
        <w:tc>
          <w:tcPr>
            <w:tcW w:w="2212" w:type="dxa"/>
            <w:vAlign w:val="center"/>
          </w:tcPr>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年　　月　　日</w:t>
            </w:r>
          </w:p>
        </w:tc>
        <w:tc>
          <w:tcPr>
            <w:tcW w:w="2213" w:type="dxa"/>
            <w:vAlign w:val="center"/>
          </w:tcPr>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年　　月　　日</w:t>
            </w:r>
          </w:p>
        </w:tc>
      </w:tr>
      <w:tr w:rsidR="001C4970" w:rsidRPr="008030BE" w:rsidTr="00323B02">
        <w:trPr>
          <w:trHeight w:hRule="exact" w:val="480"/>
          <w:jc w:val="center"/>
        </w:trPr>
        <w:tc>
          <w:tcPr>
            <w:tcW w:w="4095" w:type="dxa"/>
            <w:gridSpan w:val="2"/>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着手予定年月日</w:t>
            </w:r>
          </w:p>
        </w:tc>
        <w:tc>
          <w:tcPr>
            <w:tcW w:w="2212" w:type="dxa"/>
            <w:vAlign w:val="center"/>
          </w:tcPr>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年　　月　　日</w:t>
            </w:r>
          </w:p>
        </w:tc>
        <w:tc>
          <w:tcPr>
            <w:tcW w:w="2213" w:type="dxa"/>
            <w:vAlign w:val="center"/>
          </w:tcPr>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年　　月　　日</w:t>
            </w:r>
          </w:p>
        </w:tc>
      </w:tr>
      <w:tr w:rsidR="001C4970" w:rsidRPr="008030BE" w:rsidTr="00323B02">
        <w:trPr>
          <w:trHeight w:hRule="exact" w:val="480"/>
          <w:jc w:val="center"/>
        </w:trPr>
        <w:tc>
          <w:tcPr>
            <w:tcW w:w="4095" w:type="dxa"/>
            <w:gridSpan w:val="2"/>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使用開始予定年月日</w:t>
            </w:r>
          </w:p>
        </w:tc>
        <w:tc>
          <w:tcPr>
            <w:tcW w:w="2212" w:type="dxa"/>
            <w:vAlign w:val="center"/>
          </w:tcPr>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年　　月　　日</w:t>
            </w:r>
          </w:p>
        </w:tc>
        <w:tc>
          <w:tcPr>
            <w:tcW w:w="2213" w:type="dxa"/>
            <w:vAlign w:val="center"/>
          </w:tcPr>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年　　月　　日</w:t>
            </w:r>
          </w:p>
        </w:tc>
      </w:tr>
      <w:tr w:rsidR="001C4970" w:rsidRPr="008030BE" w:rsidTr="00323B02">
        <w:trPr>
          <w:cantSplit/>
          <w:trHeight w:hRule="exact" w:val="480"/>
          <w:jc w:val="center"/>
        </w:trPr>
        <w:tc>
          <w:tcPr>
            <w:tcW w:w="495" w:type="dxa"/>
            <w:vMerge w:val="restart"/>
            <w:textDirection w:val="tbRlV"/>
            <w:vAlign w:val="center"/>
          </w:tcPr>
          <w:p w:rsidR="001C4970" w:rsidRPr="008030BE" w:rsidRDefault="001C4970">
            <w:pPr>
              <w:wordWrap w:val="0"/>
              <w:overflowPunct w:val="0"/>
              <w:autoSpaceDE w:val="0"/>
              <w:autoSpaceDN w:val="0"/>
              <w:spacing w:line="240" w:lineRule="exact"/>
              <w:ind w:left="113" w:right="113"/>
              <w:jc w:val="center"/>
              <w:textAlignment w:val="center"/>
              <w:rPr>
                <w:rFonts w:asciiTheme="minorEastAsia" w:eastAsiaTheme="minorEastAsia" w:hAnsiTheme="minorEastAsia"/>
                <w:szCs w:val="21"/>
              </w:rPr>
            </w:pPr>
            <w:r w:rsidRPr="008030BE">
              <w:rPr>
                <w:rFonts w:asciiTheme="minorEastAsia" w:eastAsiaTheme="minorEastAsia" w:hAnsiTheme="minorEastAsia" w:hint="eastAsia"/>
                <w:spacing w:val="1680"/>
                <w:szCs w:val="21"/>
              </w:rPr>
              <w:t>規</w:t>
            </w:r>
            <w:r w:rsidRPr="008030BE">
              <w:rPr>
                <w:rFonts w:asciiTheme="minorEastAsia" w:eastAsiaTheme="minorEastAsia" w:hAnsiTheme="minorEastAsia" w:hint="eastAsia"/>
                <w:szCs w:val="21"/>
              </w:rPr>
              <w:t>模</w:t>
            </w:r>
          </w:p>
        </w:tc>
        <w:tc>
          <w:tcPr>
            <w:tcW w:w="360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pacing w:val="360"/>
                <w:szCs w:val="21"/>
              </w:rPr>
              <w:t>伝熱面</w:t>
            </w:r>
            <w:r w:rsidRPr="008030BE">
              <w:rPr>
                <w:rFonts w:asciiTheme="minorEastAsia" w:eastAsiaTheme="minorEastAsia" w:hAnsiTheme="minorEastAsia" w:hint="eastAsia"/>
                <w:szCs w:val="21"/>
              </w:rPr>
              <w:t>積(m</w:t>
            </w:r>
            <w:r w:rsidRPr="008030BE">
              <w:rPr>
                <w:rFonts w:asciiTheme="minorEastAsia" w:eastAsiaTheme="minorEastAsia" w:hAnsiTheme="minorEastAsia" w:hint="eastAsia"/>
                <w:szCs w:val="21"/>
                <w:vertAlign w:val="superscript"/>
              </w:rPr>
              <w:t>2</w:t>
            </w:r>
            <w:r w:rsidRPr="008030BE">
              <w:rPr>
                <w:rFonts w:asciiTheme="minorEastAsia" w:eastAsiaTheme="minorEastAsia" w:hAnsiTheme="minorEastAsia" w:hint="eastAsia"/>
                <w:szCs w:val="21"/>
              </w:rPr>
              <w:t>)</w:t>
            </w:r>
          </w:p>
        </w:tc>
        <w:tc>
          <w:tcPr>
            <w:tcW w:w="221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213"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495"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燃料の燃焼能力</w:t>
            </w:r>
          </w:p>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(重油換算</w:t>
            </w:r>
            <w:r w:rsidRPr="008030BE">
              <w:rPr>
                <w:rFonts w:asciiTheme="minorEastAsia" w:eastAsiaTheme="minorEastAsia" w:hAnsiTheme="minorEastAsia" w:hint="eastAsia"/>
                <w:i/>
                <w:szCs w:val="21"/>
              </w:rPr>
              <w:t>l</w:t>
            </w:r>
            <w:r w:rsidRPr="008030BE">
              <w:rPr>
                <w:rFonts w:asciiTheme="minorEastAsia" w:eastAsiaTheme="minorEastAsia" w:hAnsiTheme="minorEastAsia" w:hint="eastAsia"/>
                <w:szCs w:val="21"/>
              </w:rPr>
              <w:t>/h)</w:t>
            </w:r>
          </w:p>
        </w:tc>
        <w:tc>
          <w:tcPr>
            <w:tcW w:w="221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213"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495"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pacing w:val="116"/>
                <w:szCs w:val="21"/>
              </w:rPr>
              <w:t>原料の処理能</w:t>
            </w:r>
            <w:r w:rsidRPr="008030BE">
              <w:rPr>
                <w:rFonts w:asciiTheme="minorEastAsia" w:eastAsiaTheme="minorEastAsia" w:hAnsiTheme="minorEastAsia" w:hint="eastAsia"/>
                <w:szCs w:val="21"/>
              </w:rPr>
              <w:t>力(t/h)</w:t>
            </w:r>
          </w:p>
        </w:tc>
        <w:tc>
          <w:tcPr>
            <w:tcW w:w="221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213"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495"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火格子面積又は羽口面断面積</w:t>
            </w:r>
          </w:p>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(m</w:t>
            </w:r>
            <w:r w:rsidRPr="008030BE">
              <w:rPr>
                <w:rFonts w:asciiTheme="minorEastAsia" w:eastAsiaTheme="minorEastAsia" w:hAnsiTheme="minorEastAsia" w:hint="eastAsia"/>
                <w:szCs w:val="21"/>
                <w:vertAlign w:val="superscript"/>
              </w:rPr>
              <w:t>2</w:t>
            </w:r>
            <w:r w:rsidRPr="008030BE">
              <w:rPr>
                <w:rFonts w:asciiTheme="minorEastAsia" w:eastAsiaTheme="minorEastAsia" w:hAnsiTheme="minorEastAsia" w:hint="eastAsia"/>
                <w:szCs w:val="21"/>
              </w:rPr>
              <w:t>)</w:t>
            </w:r>
          </w:p>
        </w:tc>
        <w:tc>
          <w:tcPr>
            <w:tcW w:w="221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213"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495"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pacing w:val="80"/>
                <w:szCs w:val="21"/>
              </w:rPr>
              <w:t>変圧器の定格容</w:t>
            </w:r>
            <w:r w:rsidRPr="008030BE">
              <w:rPr>
                <w:rFonts w:asciiTheme="minorEastAsia" w:eastAsiaTheme="minorEastAsia" w:hAnsiTheme="minorEastAsia" w:hint="eastAsia"/>
                <w:szCs w:val="21"/>
              </w:rPr>
              <w:t>量(KVA)</w:t>
            </w:r>
          </w:p>
        </w:tc>
        <w:tc>
          <w:tcPr>
            <w:tcW w:w="221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213"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495"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触媒に付着する炭素の燃焼能力</w:t>
            </w:r>
          </w:p>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(kg/h)</w:t>
            </w:r>
          </w:p>
        </w:tc>
        <w:tc>
          <w:tcPr>
            <w:tcW w:w="221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213"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495"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pacing w:val="320"/>
                <w:szCs w:val="21"/>
              </w:rPr>
              <w:t>焼却能</w:t>
            </w:r>
            <w:r w:rsidRPr="008030BE">
              <w:rPr>
                <w:rFonts w:asciiTheme="minorEastAsia" w:eastAsiaTheme="minorEastAsia" w:hAnsiTheme="minorEastAsia" w:hint="eastAsia"/>
                <w:szCs w:val="21"/>
              </w:rPr>
              <w:t>力(kg/h)</w:t>
            </w:r>
          </w:p>
        </w:tc>
        <w:tc>
          <w:tcPr>
            <w:tcW w:w="221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213"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495"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pacing w:val="120"/>
                <w:szCs w:val="21"/>
              </w:rPr>
              <w:t>乾燥施設の容</w:t>
            </w:r>
            <w:r w:rsidRPr="008030BE">
              <w:rPr>
                <w:rFonts w:asciiTheme="minorEastAsia" w:eastAsiaTheme="minorEastAsia" w:hAnsiTheme="minorEastAsia" w:hint="eastAsia"/>
                <w:szCs w:val="21"/>
              </w:rPr>
              <w:t>量(m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w:t>
            </w:r>
          </w:p>
        </w:tc>
        <w:tc>
          <w:tcPr>
            <w:tcW w:w="221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213"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495"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pacing w:val="334"/>
                <w:szCs w:val="21"/>
              </w:rPr>
              <w:t>電流容</w:t>
            </w:r>
            <w:r w:rsidRPr="008030BE">
              <w:rPr>
                <w:rFonts w:asciiTheme="minorEastAsia" w:eastAsiaTheme="minorEastAsia" w:hAnsiTheme="minorEastAsia" w:hint="eastAsia"/>
                <w:szCs w:val="21"/>
              </w:rPr>
              <w:t>量(KA)</w:t>
            </w:r>
          </w:p>
        </w:tc>
        <w:tc>
          <w:tcPr>
            <w:tcW w:w="221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213"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495"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pacing w:val="158"/>
                <w:szCs w:val="21"/>
              </w:rPr>
              <w:t>ポンプの動</w:t>
            </w:r>
            <w:r w:rsidRPr="008030BE">
              <w:rPr>
                <w:rFonts w:asciiTheme="minorEastAsia" w:eastAsiaTheme="minorEastAsia" w:hAnsiTheme="minorEastAsia" w:hint="eastAsia"/>
                <w:szCs w:val="21"/>
              </w:rPr>
              <w:t>力(KW)</w:t>
            </w:r>
          </w:p>
        </w:tc>
        <w:tc>
          <w:tcPr>
            <w:tcW w:w="221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213"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495"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360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pacing w:val="44"/>
                <w:szCs w:val="21"/>
              </w:rPr>
              <w:t>合成・漂白・濃縮能</w:t>
            </w:r>
            <w:r w:rsidRPr="008030BE">
              <w:rPr>
                <w:rFonts w:asciiTheme="minorEastAsia" w:eastAsiaTheme="minorEastAsia" w:hAnsiTheme="minorEastAsia" w:hint="eastAsia"/>
                <w:szCs w:val="21"/>
              </w:rPr>
              <w:t>力(kg/h)</w:t>
            </w:r>
          </w:p>
        </w:tc>
        <w:tc>
          <w:tcPr>
            <w:tcW w:w="221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213"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bl>
    <w:p w:rsidR="001C4970" w:rsidRPr="008030BE" w:rsidRDefault="001C4970" w:rsidP="00AF75BB">
      <w:pPr>
        <w:ind w:left="630" w:hangingChars="300" w:hanging="630"/>
        <w:rPr>
          <w:rFonts w:asciiTheme="minorEastAsia" w:eastAsiaTheme="minorEastAsia" w:hAnsiTheme="minorEastAsia"/>
        </w:rPr>
      </w:pPr>
      <w:r w:rsidRPr="008030BE">
        <w:rPr>
          <w:rFonts w:asciiTheme="minorEastAsia" w:eastAsiaTheme="minorEastAsia" w:hAnsiTheme="minorEastAsia" w:hint="eastAsia"/>
        </w:rPr>
        <w:t>備考</w:t>
      </w:r>
      <w:r w:rsidR="00AF75BB" w:rsidRPr="008030BE">
        <w:rPr>
          <w:rFonts w:asciiTheme="minorEastAsia" w:eastAsiaTheme="minorEastAsia" w:hAnsiTheme="minorEastAsia" w:hint="eastAsia"/>
        </w:rPr>
        <w:t xml:space="preserve">１　</w:t>
      </w:r>
      <w:r w:rsidRPr="008030BE">
        <w:rPr>
          <w:rFonts w:asciiTheme="minorEastAsia" w:eastAsiaTheme="minorEastAsia" w:hAnsiTheme="minorEastAsia" w:hint="eastAsia"/>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C4970" w:rsidRPr="008030BE" w:rsidRDefault="00AF75BB" w:rsidP="00AF75BB">
      <w:pPr>
        <w:ind w:leftChars="200" w:left="630" w:hangingChars="100" w:hanging="210"/>
        <w:rPr>
          <w:rFonts w:asciiTheme="minorEastAsia" w:eastAsiaTheme="minorEastAsia" w:hAnsiTheme="minorEastAsia"/>
        </w:rPr>
      </w:pPr>
      <w:r w:rsidRPr="008030BE">
        <w:rPr>
          <w:rFonts w:asciiTheme="minorEastAsia" w:eastAsiaTheme="minorEastAsia" w:hAnsiTheme="minorEastAsia" w:hint="eastAsia"/>
        </w:rPr>
        <w:t>２</w:t>
      </w:r>
      <w:r w:rsidR="001C4970" w:rsidRPr="008030BE">
        <w:rPr>
          <w:rFonts w:asciiTheme="minorEastAsia" w:eastAsiaTheme="minorEastAsia" w:hAnsiTheme="minorEastAsia" w:hint="eastAsia"/>
        </w:rPr>
        <w:t xml:space="preserve">　規模の欄には、大気汚染防止法施行令別表第1の中欄に掲げる施設の当該下欄に規定する項目について記載すること。</w:t>
      </w:r>
    </w:p>
    <w:p w:rsidR="001C4970" w:rsidRPr="008030BE" w:rsidRDefault="00AF75BB" w:rsidP="00AF75BB">
      <w:pPr>
        <w:ind w:leftChars="200" w:left="630" w:hangingChars="100" w:hanging="210"/>
        <w:rPr>
          <w:rFonts w:asciiTheme="minorEastAsia" w:eastAsiaTheme="minorEastAsia" w:hAnsiTheme="minorEastAsia"/>
        </w:rPr>
      </w:pPr>
      <w:r w:rsidRPr="008030BE">
        <w:rPr>
          <w:rFonts w:asciiTheme="minorEastAsia" w:eastAsiaTheme="minorEastAsia" w:hAnsiTheme="minorEastAsia" w:hint="eastAsia"/>
        </w:rPr>
        <w:t xml:space="preserve">３　</w:t>
      </w:r>
      <w:r w:rsidR="001C4970" w:rsidRPr="008030BE">
        <w:rPr>
          <w:rFonts w:asciiTheme="minorEastAsia" w:eastAsiaTheme="minorEastAsia" w:hAnsiTheme="minorEastAsia" w:hint="eastAsia"/>
        </w:rPr>
        <w:t>ばい煙発生施設</w:t>
      </w:r>
      <w:r w:rsidR="00FC6D8F">
        <w:rPr>
          <w:rFonts w:asciiTheme="minorEastAsia" w:eastAsiaTheme="minorEastAsia" w:hAnsiTheme="minorEastAsia" w:hint="eastAsia"/>
        </w:rPr>
        <w:t>の構造概要図を添付すること。概要図は、主要寸法を記入し、日本産業</w:t>
      </w:r>
      <w:bookmarkStart w:id="0" w:name="_GoBack"/>
      <w:bookmarkEnd w:id="0"/>
      <w:r w:rsidR="001C4970" w:rsidRPr="008030BE">
        <w:rPr>
          <w:rFonts w:asciiTheme="minorEastAsia" w:eastAsiaTheme="minorEastAsia" w:hAnsiTheme="minorEastAsia" w:hint="eastAsia"/>
        </w:rPr>
        <w:t>規格A4の大きさに縮小したもの又は既存図面等を用いること。</w:t>
      </w:r>
    </w:p>
    <w:p w:rsidR="001C4970" w:rsidRPr="008030BE" w:rsidRDefault="001C4970">
      <w:pPr>
        <w:wordWrap w:val="0"/>
        <w:overflowPunct w:val="0"/>
        <w:autoSpaceDE w:val="0"/>
        <w:autoSpaceDN w:val="0"/>
        <w:spacing w:after="120"/>
        <w:textAlignment w:val="center"/>
        <w:rPr>
          <w:rFonts w:asciiTheme="minorEastAsia" w:eastAsiaTheme="minorEastAsia" w:hAnsiTheme="minorEastAsia"/>
          <w:szCs w:val="21"/>
        </w:rPr>
      </w:pPr>
      <w:r w:rsidRPr="008030BE">
        <w:rPr>
          <w:rFonts w:asciiTheme="minorEastAsia" w:eastAsiaTheme="minorEastAsia" w:hAnsiTheme="minorEastAsia"/>
          <w:szCs w:val="21"/>
        </w:rPr>
        <w:br w:type="page"/>
      </w:r>
      <w:r w:rsidRPr="008030BE">
        <w:rPr>
          <w:rFonts w:asciiTheme="minorEastAsia" w:eastAsiaTheme="minorEastAsia" w:hAnsiTheme="minorEastAsia" w:hint="eastAsia"/>
          <w:szCs w:val="21"/>
        </w:rPr>
        <w:lastRenderedPageBreak/>
        <w:t>別紙</w:t>
      </w:r>
      <w:r w:rsidR="00723BA2" w:rsidRPr="008030BE">
        <w:rPr>
          <w:rFonts w:asciiTheme="minorEastAsia" w:eastAsiaTheme="minorEastAsia" w:hAnsiTheme="minorEastAsia" w:hint="eastAsia"/>
          <w:szCs w:val="21"/>
        </w:rPr>
        <w:t>２</w:t>
      </w:r>
    </w:p>
    <w:p w:rsidR="001C4970" w:rsidRPr="008030BE" w:rsidRDefault="001C4970">
      <w:pPr>
        <w:wordWrap w:val="0"/>
        <w:overflowPunct w:val="0"/>
        <w:autoSpaceDE w:val="0"/>
        <w:autoSpaceDN w:val="0"/>
        <w:spacing w:after="120"/>
        <w:jc w:val="center"/>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ばい煙発生施設の使用の方法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310"/>
        <w:gridCol w:w="630"/>
        <w:gridCol w:w="656"/>
        <w:gridCol w:w="184"/>
        <w:gridCol w:w="18"/>
        <w:gridCol w:w="1084"/>
        <w:gridCol w:w="620"/>
        <w:gridCol w:w="666"/>
        <w:gridCol w:w="198"/>
        <w:gridCol w:w="39"/>
        <w:gridCol w:w="1050"/>
      </w:tblGrid>
      <w:tr w:rsidR="001C4970" w:rsidRPr="008030BE" w:rsidTr="00323B02">
        <w:trPr>
          <w:trHeight w:val="359"/>
          <w:jc w:val="center"/>
        </w:trPr>
        <w:tc>
          <w:tcPr>
            <w:tcW w:w="3360" w:type="dxa"/>
            <w:gridSpan w:val="2"/>
            <w:vAlign w:val="center"/>
          </w:tcPr>
          <w:p w:rsidR="001C4970" w:rsidRPr="008030BE" w:rsidRDefault="001C4970" w:rsidP="00323B02">
            <w:pPr>
              <w:pStyle w:val="a3"/>
              <w:tabs>
                <w:tab w:val="clear" w:pos="4252"/>
                <w:tab w:val="clear" w:pos="8504"/>
              </w:tabs>
              <w:overflowPunct w:val="0"/>
              <w:autoSpaceDE w:val="0"/>
              <w:autoSpaceDN w:val="0"/>
              <w:snapToGrid/>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工場又は事業場における施設番号</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1050" w:type="dxa"/>
            <w:vMerge w:val="restart"/>
            <w:vAlign w:val="center"/>
          </w:tcPr>
          <w:p w:rsidR="001C4970" w:rsidRPr="008030BE" w:rsidRDefault="001C4970">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使用状況</w:t>
            </w:r>
          </w:p>
        </w:tc>
        <w:tc>
          <w:tcPr>
            <w:tcW w:w="2310" w:type="dxa"/>
            <w:vAlign w:val="center"/>
          </w:tcPr>
          <w:p w:rsidR="001C4970" w:rsidRPr="008030BE" w:rsidRDefault="001C4970">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1日の使用時間及び月使用日数等</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時～　　時</w:t>
            </w:r>
          </w:p>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時間／回 回／日 日／月</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時～　　時</w:t>
            </w:r>
          </w:p>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時間／回 回／日 日／月</w:t>
            </w:r>
          </w:p>
        </w:tc>
      </w:tr>
      <w:tr w:rsidR="001C4970" w:rsidRPr="008030BE" w:rsidTr="00323B02">
        <w:trPr>
          <w:cantSplit/>
          <w:trHeight w:val="185"/>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季節変動</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1050" w:type="dxa"/>
            <w:vMerge w:val="restart"/>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原材料</w:t>
            </w:r>
          </w:p>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(ばい煙の発生に影響のあるものに限る。)</w:t>
            </w: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種類</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使用割合</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原材料中の成分割合</w:t>
            </w:r>
          </w:p>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w:t>
            </w:r>
          </w:p>
        </w:tc>
        <w:tc>
          <w:tcPr>
            <w:tcW w:w="1470" w:type="dxa"/>
            <w:gridSpan w:val="3"/>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いおう分</w:t>
            </w:r>
          </w:p>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カドミウム分</w:t>
            </w:r>
          </w:p>
        </w:tc>
        <w:tc>
          <w:tcPr>
            <w:tcW w:w="1102" w:type="dxa"/>
            <w:gridSpan w:val="2"/>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鉛分</w:t>
            </w:r>
          </w:p>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弗素分</w:t>
            </w:r>
          </w:p>
        </w:tc>
        <w:tc>
          <w:tcPr>
            <w:tcW w:w="1523" w:type="dxa"/>
            <w:gridSpan w:val="4"/>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いおう分</w:t>
            </w:r>
          </w:p>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カドミウム分分</w:t>
            </w:r>
          </w:p>
        </w:tc>
        <w:tc>
          <w:tcPr>
            <w:tcW w:w="105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鉛分</w:t>
            </w:r>
          </w:p>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弗素分</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1日の使用量</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1050" w:type="dxa"/>
            <w:vMerge w:val="restart"/>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燃料又は電力</w:t>
            </w: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種類</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燃料中の成分割合</w:t>
            </w:r>
          </w:p>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w:t>
            </w:r>
          </w:p>
        </w:tc>
        <w:tc>
          <w:tcPr>
            <w:tcW w:w="630"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灰分</w:t>
            </w:r>
          </w:p>
        </w:tc>
        <w:tc>
          <w:tcPr>
            <w:tcW w:w="858" w:type="dxa"/>
            <w:gridSpan w:val="3"/>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いおう分</w:t>
            </w:r>
          </w:p>
        </w:tc>
        <w:tc>
          <w:tcPr>
            <w:tcW w:w="1084"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窒素分</w:t>
            </w:r>
          </w:p>
        </w:tc>
        <w:tc>
          <w:tcPr>
            <w:tcW w:w="620"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灰分</w:t>
            </w:r>
          </w:p>
        </w:tc>
        <w:tc>
          <w:tcPr>
            <w:tcW w:w="864" w:type="dxa"/>
            <w:gridSpan w:val="2"/>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いおう分</w:t>
            </w:r>
          </w:p>
        </w:tc>
        <w:tc>
          <w:tcPr>
            <w:tcW w:w="1089" w:type="dxa"/>
            <w:gridSpan w:val="2"/>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窒素分</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発熱量</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通常の使用量</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混焼割合</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1050" w:type="dxa"/>
            <w:vMerge w:val="restart"/>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排出ガス量(Nm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/h)</w:t>
            </w: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湿り</w:t>
            </w:r>
          </w:p>
        </w:tc>
        <w:tc>
          <w:tcPr>
            <w:tcW w:w="1286" w:type="dxa"/>
            <w:gridSpan w:val="2"/>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w:t>
            </w:r>
          </w:p>
        </w:tc>
        <w:tc>
          <w:tcPr>
            <w:tcW w:w="1286" w:type="dxa"/>
            <w:gridSpan w:val="3"/>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通常</w:t>
            </w:r>
          </w:p>
        </w:tc>
        <w:tc>
          <w:tcPr>
            <w:tcW w:w="1286" w:type="dxa"/>
            <w:gridSpan w:val="2"/>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w:t>
            </w:r>
          </w:p>
        </w:tc>
        <w:tc>
          <w:tcPr>
            <w:tcW w:w="1287" w:type="dxa"/>
            <w:gridSpan w:val="3"/>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通常</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乾き</w:t>
            </w:r>
          </w:p>
        </w:tc>
        <w:tc>
          <w:tcPr>
            <w:tcW w:w="1286" w:type="dxa"/>
            <w:gridSpan w:val="2"/>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w:t>
            </w:r>
          </w:p>
        </w:tc>
        <w:tc>
          <w:tcPr>
            <w:tcW w:w="1286" w:type="dxa"/>
            <w:gridSpan w:val="3"/>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通常</w:t>
            </w:r>
          </w:p>
        </w:tc>
        <w:tc>
          <w:tcPr>
            <w:tcW w:w="1286" w:type="dxa"/>
            <w:gridSpan w:val="2"/>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w:t>
            </w:r>
          </w:p>
        </w:tc>
        <w:tc>
          <w:tcPr>
            <w:tcW w:w="1287" w:type="dxa"/>
            <w:gridSpan w:val="3"/>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通常</w:t>
            </w:r>
          </w:p>
        </w:tc>
      </w:tr>
      <w:tr w:rsidR="001C4970" w:rsidRPr="008030BE" w:rsidTr="00323B02">
        <w:trPr>
          <w:cantSplit/>
          <w:trHeight w:hRule="exact" w:val="480"/>
          <w:jc w:val="center"/>
        </w:trPr>
        <w:tc>
          <w:tcPr>
            <w:tcW w:w="3360" w:type="dxa"/>
            <w:gridSpan w:val="2"/>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pacing w:val="110"/>
                <w:szCs w:val="21"/>
              </w:rPr>
              <w:t>排出ガス温</w:t>
            </w:r>
            <w:r w:rsidRPr="008030BE">
              <w:rPr>
                <w:rFonts w:asciiTheme="minorEastAsia" w:eastAsiaTheme="minorEastAsia" w:hAnsiTheme="minorEastAsia" w:hint="eastAsia"/>
                <w:szCs w:val="21"/>
              </w:rPr>
              <w:t>度(℃)</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3360" w:type="dxa"/>
            <w:gridSpan w:val="2"/>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排出ガス中の酸素濃度(％)</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323B02">
        <w:trPr>
          <w:cantSplit/>
          <w:trHeight w:hRule="exact" w:val="480"/>
          <w:jc w:val="center"/>
        </w:trPr>
        <w:tc>
          <w:tcPr>
            <w:tcW w:w="1050" w:type="dxa"/>
            <w:vMerge w:val="restart"/>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ばい煙の濃度</w:t>
            </w: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pacing w:val="90"/>
                <w:szCs w:val="21"/>
              </w:rPr>
              <w:t>ばいじ</w:t>
            </w:r>
            <w:r w:rsidRPr="008030BE">
              <w:rPr>
                <w:rFonts w:asciiTheme="minorEastAsia" w:eastAsiaTheme="minorEastAsia" w:hAnsiTheme="minorEastAsia" w:hint="eastAsia"/>
                <w:szCs w:val="21"/>
              </w:rPr>
              <w:t>ん(g/Nm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いおう酸化物</w:t>
            </w:r>
          </w:p>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(容量比ppm)</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カドミウム及びその化合物　　　　(mg/Nm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pacing w:val="420"/>
                <w:szCs w:val="21"/>
              </w:rPr>
              <w:t>塩</w:t>
            </w:r>
            <w:r w:rsidRPr="008030BE">
              <w:rPr>
                <w:rFonts w:asciiTheme="minorEastAsia" w:eastAsiaTheme="minorEastAsia" w:hAnsiTheme="minorEastAsia" w:hint="eastAsia"/>
                <w:szCs w:val="21"/>
              </w:rPr>
              <w:t>素(mg/Nm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pacing w:val="70"/>
                <w:szCs w:val="21"/>
              </w:rPr>
              <w:t>塩化水</w:t>
            </w:r>
            <w:r w:rsidRPr="008030BE">
              <w:rPr>
                <w:rFonts w:asciiTheme="minorEastAsia" w:eastAsiaTheme="minorEastAsia" w:hAnsiTheme="minorEastAsia" w:hint="eastAsia"/>
                <w:szCs w:val="21"/>
              </w:rPr>
              <w:t>素(mg/Nm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弗素、弗化水素及び弗化珪素　　　(mg/Nm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鉛及びその化合物</w:t>
            </w:r>
          </w:p>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(mg/Nm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r>
      <w:tr w:rsidR="001C4970" w:rsidRPr="008030BE" w:rsidTr="00323B02">
        <w:trPr>
          <w:cantSplit/>
          <w:trHeight w:hRule="exact" w:val="480"/>
          <w:jc w:val="center"/>
        </w:trPr>
        <w:tc>
          <w:tcPr>
            <w:tcW w:w="1050" w:type="dxa"/>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窒素酸化物</w:t>
            </w:r>
          </w:p>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(容量比ppm)</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r>
      <w:tr w:rsidR="001C4970" w:rsidRPr="008030BE" w:rsidTr="00323B02">
        <w:trPr>
          <w:trHeight w:hRule="exact" w:val="480"/>
          <w:jc w:val="center"/>
        </w:trPr>
        <w:tc>
          <w:tcPr>
            <w:tcW w:w="1050"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ばい煙量</w:t>
            </w:r>
          </w:p>
        </w:tc>
        <w:tc>
          <w:tcPr>
            <w:tcW w:w="2310" w:type="dxa"/>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いおう酸化物</w:t>
            </w:r>
          </w:p>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/h)</w:t>
            </w:r>
          </w:p>
        </w:tc>
        <w:tc>
          <w:tcPr>
            <w:tcW w:w="2572"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c>
          <w:tcPr>
            <w:tcW w:w="2573" w:type="dxa"/>
            <w:gridSpan w:val="5"/>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　　　通常</w:t>
            </w:r>
          </w:p>
        </w:tc>
      </w:tr>
      <w:tr w:rsidR="001C4970" w:rsidRPr="008030BE" w:rsidTr="00323B02">
        <w:trPr>
          <w:cantSplit/>
          <w:trHeight w:val="313"/>
          <w:jc w:val="center"/>
        </w:trPr>
        <w:tc>
          <w:tcPr>
            <w:tcW w:w="1050"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参考事項</w:t>
            </w:r>
          </w:p>
        </w:tc>
        <w:tc>
          <w:tcPr>
            <w:tcW w:w="7455" w:type="dxa"/>
            <w:gridSpan w:val="11"/>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bl>
    <w:p w:rsidR="001C4970" w:rsidRPr="008030BE" w:rsidRDefault="001C4970" w:rsidP="00AD7C67">
      <w:pPr>
        <w:spacing w:line="240" w:lineRule="exact"/>
        <w:ind w:left="630" w:hangingChars="300" w:hanging="630"/>
        <w:rPr>
          <w:rFonts w:asciiTheme="minorEastAsia" w:eastAsiaTheme="minorEastAsia" w:hAnsiTheme="minorEastAsia"/>
        </w:rPr>
      </w:pPr>
      <w:r w:rsidRPr="008030BE">
        <w:rPr>
          <w:rFonts w:asciiTheme="minorEastAsia" w:eastAsiaTheme="minorEastAsia" w:hAnsiTheme="minorEastAsia" w:hint="eastAsia"/>
        </w:rPr>
        <w:t>備考</w:t>
      </w:r>
      <w:r w:rsidR="00AD7C67" w:rsidRPr="008030BE">
        <w:rPr>
          <w:rFonts w:asciiTheme="minorEastAsia" w:eastAsiaTheme="minorEastAsia" w:hAnsiTheme="minorEastAsia" w:hint="eastAsia"/>
        </w:rPr>
        <w:t xml:space="preserve">１　</w:t>
      </w:r>
      <w:r w:rsidRPr="008030BE">
        <w:rPr>
          <w:rFonts w:asciiTheme="minorEastAsia" w:eastAsiaTheme="minorEastAsia" w:hAnsiTheme="minorEastAsia" w:hint="eastAsia"/>
        </w:rPr>
        <w:t>原材料中の成分割合(％)の欄及び燃料中の成分割合(％)の欄の記載にあたつては、重量比％又は容量比％の別を明らかにすること。</w:t>
      </w:r>
    </w:p>
    <w:p w:rsidR="001C4970" w:rsidRPr="008030BE" w:rsidRDefault="00AD7C67" w:rsidP="00AD7C67">
      <w:pPr>
        <w:spacing w:line="240" w:lineRule="exact"/>
        <w:ind w:firstLineChars="200" w:firstLine="420"/>
        <w:rPr>
          <w:rFonts w:asciiTheme="minorEastAsia" w:eastAsiaTheme="minorEastAsia" w:hAnsiTheme="minorEastAsia"/>
        </w:rPr>
      </w:pPr>
      <w:r w:rsidRPr="008030BE">
        <w:rPr>
          <w:rFonts w:asciiTheme="minorEastAsia" w:eastAsiaTheme="minorEastAsia" w:hAnsiTheme="minorEastAsia" w:hint="eastAsia"/>
        </w:rPr>
        <w:t xml:space="preserve">２　</w:t>
      </w:r>
      <w:r w:rsidR="001C4970" w:rsidRPr="008030BE">
        <w:rPr>
          <w:rFonts w:asciiTheme="minorEastAsia" w:eastAsiaTheme="minorEastAsia" w:hAnsiTheme="minorEastAsia" w:hint="eastAsia"/>
        </w:rPr>
        <w:t>ばい煙の濃度は、乾きガス中の濃度とすること。</w:t>
      </w:r>
    </w:p>
    <w:p w:rsidR="001C4970" w:rsidRPr="008030BE" w:rsidRDefault="00AD7C67" w:rsidP="00AD7C67">
      <w:pPr>
        <w:spacing w:line="240" w:lineRule="exact"/>
        <w:ind w:firstLineChars="200" w:firstLine="420"/>
        <w:rPr>
          <w:rFonts w:asciiTheme="minorEastAsia" w:eastAsiaTheme="minorEastAsia" w:hAnsiTheme="minorEastAsia"/>
        </w:rPr>
      </w:pPr>
      <w:r w:rsidRPr="008030BE">
        <w:rPr>
          <w:rFonts w:asciiTheme="minorEastAsia" w:eastAsiaTheme="minorEastAsia" w:hAnsiTheme="minorEastAsia" w:hint="eastAsia"/>
        </w:rPr>
        <w:t xml:space="preserve">３　</w:t>
      </w:r>
      <w:r w:rsidR="001C4970" w:rsidRPr="008030BE">
        <w:rPr>
          <w:rFonts w:asciiTheme="minorEastAsia" w:eastAsiaTheme="minorEastAsia" w:hAnsiTheme="minorEastAsia" w:hint="eastAsia"/>
        </w:rPr>
        <w:t>ばい煙の濃度は、ばい煙処理施設がある場合は、処理後の濃度とすること。</w:t>
      </w:r>
    </w:p>
    <w:p w:rsidR="004F5AE4" w:rsidRPr="008030BE" w:rsidRDefault="00AD7C67" w:rsidP="00AD7C67">
      <w:pPr>
        <w:spacing w:line="240" w:lineRule="exact"/>
        <w:ind w:leftChars="200" w:left="630" w:hangingChars="100" w:hanging="210"/>
        <w:rPr>
          <w:rFonts w:asciiTheme="minorEastAsia" w:eastAsiaTheme="minorEastAsia" w:hAnsiTheme="minorEastAsia"/>
        </w:rPr>
      </w:pPr>
      <w:r w:rsidRPr="008030BE">
        <w:rPr>
          <w:rFonts w:asciiTheme="minorEastAsia" w:eastAsiaTheme="minorEastAsia" w:hAnsiTheme="minorEastAsia" w:hint="eastAsia"/>
        </w:rPr>
        <w:t xml:space="preserve">４　</w:t>
      </w:r>
      <w:r w:rsidR="001C4970" w:rsidRPr="008030BE">
        <w:rPr>
          <w:rFonts w:asciiTheme="minorEastAsia" w:eastAsiaTheme="minorEastAsia" w:hAnsiTheme="minorEastAsia" w:hint="eastAsia"/>
        </w:rPr>
        <w:t>参考事項の欄には、ばい煙の排出状況に著しい変動のある施設についての一工程中の排出量の変動の状況、窒素酸化物の発生抑制のために採つている方法等を記載するほか、ガスタービン、ディーゼル機関、ガス機関又はガソリン機関については、常用又は非常用(専ら非常時において用いられるものをいう。)の別を明らかにすること。</w:t>
      </w:r>
      <w:r w:rsidR="004F5AE4" w:rsidRPr="008030BE">
        <w:rPr>
          <w:rFonts w:asciiTheme="minorEastAsia" w:eastAsiaTheme="minorEastAsia" w:hAnsiTheme="minorEastAsia"/>
        </w:rPr>
        <w:br w:type="page"/>
      </w:r>
    </w:p>
    <w:p w:rsidR="001C4970" w:rsidRPr="008030BE" w:rsidRDefault="001C4970">
      <w:pPr>
        <w:wordWrap w:val="0"/>
        <w:overflowPunct w:val="0"/>
        <w:autoSpaceDE w:val="0"/>
        <w:autoSpaceDN w:val="0"/>
        <w:spacing w:after="120"/>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lastRenderedPageBreak/>
        <w:t>別紙</w:t>
      </w:r>
      <w:r w:rsidR="00723BA2" w:rsidRPr="008030BE">
        <w:rPr>
          <w:rFonts w:asciiTheme="minorEastAsia" w:eastAsiaTheme="minorEastAsia" w:hAnsiTheme="minorEastAsia" w:hint="eastAsia"/>
          <w:szCs w:val="21"/>
        </w:rPr>
        <w:t>３</w:t>
      </w:r>
    </w:p>
    <w:p w:rsidR="001C4970" w:rsidRPr="008030BE" w:rsidRDefault="001C4970">
      <w:pPr>
        <w:wordWrap w:val="0"/>
        <w:overflowPunct w:val="0"/>
        <w:autoSpaceDE w:val="0"/>
        <w:autoSpaceDN w:val="0"/>
        <w:spacing w:after="120"/>
        <w:jc w:val="center"/>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ばい煙の処理の方法</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384"/>
        <w:gridCol w:w="1440"/>
        <w:gridCol w:w="727"/>
        <w:gridCol w:w="1353"/>
        <w:gridCol w:w="2341"/>
        <w:gridCol w:w="2342"/>
      </w:tblGrid>
      <w:tr w:rsidR="001C4970" w:rsidRPr="008030BE" w:rsidTr="00FE70E3">
        <w:trPr>
          <w:trHeight w:val="352"/>
          <w:jc w:val="center"/>
        </w:trPr>
        <w:tc>
          <w:tcPr>
            <w:tcW w:w="4300" w:type="dxa"/>
            <w:gridSpan w:val="5"/>
            <w:vAlign w:val="center"/>
          </w:tcPr>
          <w:p w:rsidR="001C4970" w:rsidRPr="008030BE" w:rsidRDefault="001C4970" w:rsidP="00A82EF3">
            <w:pPr>
              <w:overflowPunct w:val="0"/>
              <w:autoSpaceDE w:val="0"/>
              <w:autoSpaceDN w:val="0"/>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ばい煙処理施設の工場又は事業場における施設番号</w:t>
            </w:r>
          </w:p>
        </w:tc>
        <w:tc>
          <w:tcPr>
            <w:tcW w:w="2341" w:type="dxa"/>
            <w:vAlign w:val="center"/>
          </w:tcPr>
          <w:p w:rsidR="001C4970" w:rsidRPr="008030BE" w:rsidRDefault="001C4970">
            <w:pPr>
              <w:wordWrap w:val="0"/>
              <w:overflowPunct w:val="0"/>
              <w:autoSpaceDE w:val="0"/>
              <w:autoSpaceDN w:val="0"/>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1C4970" w:rsidRPr="008030BE" w:rsidRDefault="001C4970">
            <w:pPr>
              <w:wordWrap w:val="0"/>
              <w:overflowPunct w:val="0"/>
              <w:autoSpaceDE w:val="0"/>
              <w:autoSpaceDN w:val="0"/>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FE70E3">
        <w:trPr>
          <w:trHeight w:val="373"/>
          <w:jc w:val="center"/>
        </w:trPr>
        <w:tc>
          <w:tcPr>
            <w:tcW w:w="4300" w:type="dxa"/>
            <w:gridSpan w:val="5"/>
            <w:vAlign w:val="center"/>
          </w:tcPr>
          <w:p w:rsidR="001C4970" w:rsidRPr="008030BE" w:rsidRDefault="001C4970">
            <w:pPr>
              <w:wordWrap w:val="0"/>
              <w:overflowPunct w:val="0"/>
              <w:autoSpaceDE w:val="0"/>
              <w:autoSpaceDN w:val="0"/>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処理に係るばい煙発生施設の工場又は事業場における施設番号</w:t>
            </w:r>
          </w:p>
        </w:tc>
        <w:tc>
          <w:tcPr>
            <w:tcW w:w="2341" w:type="dxa"/>
            <w:vAlign w:val="center"/>
          </w:tcPr>
          <w:p w:rsidR="001C4970" w:rsidRPr="008030BE" w:rsidRDefault="001C4970">
            <w:pPr>
              <w:wordWrap w:val="0"/>
              <w:overflowPunct w:val="0"/>
              <w:autoSpaceDE w:val="0"/>
              <w:autoSpaceDN w:val="0"/>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1C4970" w:rsidRPr="008030BE" w:rsidRDefault="001C4970">
            <w:pPr>
              <w:wordWrap w:val="0"/>
              <w:overflowPunct w:val="0"/>
              <w:autoSpaceDE w:val="0"/>
              <w:autoSpaceDN w:val="0"/>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FE70E3">
        <w:trPr>
          <w:trHeight w:val="239"/>
          <w:jc w:val="center"/>
        </w:trPr>
        <w:tc>
          <w:tcPr>
            <w:tcW w:w="4300" w:type="dxa"/>
            <w:gridSpan w:val="5"/>
            <w:vAlign w:val="center"/>
          </w:tcPr>
          <w:p w:rsidR="001C4970" w:rsidRPr="008030BE" w:rsidRDefault="001C4970">
            <w:pPr>
              <w:wordWrap w:val="0"/>
              <w:overflowPunct w:val="0"/>
              <w:autoSpaceDE w:val="0"/>
              <w:autoSpaceDN w:val="0"/>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ばい煙処理施設の種類、名称及び型式</w:t>
            </w:r>
          </w:p>
        </w:tc>
        <w:tc>
          <w:tcPr>
            <w:tcW w:w="2341" w:type="dxa"/>
            <w:vAlign w:val="center"/>
          </w:tcPr>
          <w:p w:rsidR="001C4970" w:rsidRPr="008030BE" w:rsidRDefault="001C4970">
            <w:pPr>
              <w:wordWrap w:val="0"/>
              <w:overflowPunct w:val="0"/>
              <w:autoSpaceDE w:val="0"/>
              <w:autoSpaceDN w:val="0"/>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1C4970" w:rsidRPr="008030BE" w:rsidRDefault="001C4970">
            <w:pPr>
              <w:wordWrap w:val="0"/>
              <w:overflowPunct w:val="0"/>
              <w:autoSpaceDE w:val="0"/>
              <w:autoSpaceDN w:val="0"/>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FE70E3">
        <w:trPr>
          <w:cantSplit/>
          <w:trHeight w:val="243"/>
          <w:jc w:val="center"/>
        </w:trPr>
        <w:tc>
          <w:tcPr>
            <w:tcW w:w="4300" w:type="dxa"/>
            <w:gridSpan w:val="5"/>
            <w:vAlign w:val="center"/>
          </w:tcPr>
          <w:p w:rsidR="001C4970" w:rsidRPr="008030BE" w:rsidRDefault="001C4970">
            <w:pPr>
              <w:wordWrap w:val="0"/>
              <w:overflowPunct w:val="0"/>
              <w:autoSpaceDE w:val="0"/>
              <w:autoSpaceDN w:val="0"/>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設置年月日</w:t>
            </w:r>
          </w:p>
        </w:tc>
        <w:tc>
          <w:tcPr>
            <w:tcW w:w="2341" w:type="dxa"/>
            <w:vAlign w:val="center"/>
          </w:tcPr>
          <w:p w:rsidR="001C4970" w:rsidRPr="008030BE" w:rsidRDefault="001C4970">
            <w:pPr>
              <w:wordWrap w:val="0"/>
              <w:overflowPunct w:val="0"/>
              <w:autoSpaceDE w:val="0"/>
              <w:autoSpaceDN w:val="0"/>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年　　月　　日</w:t>
            </w:r>
          </w:p>
        </w:tc>
        <w:tc>
          <w:tcPr>
            <w:tcW w:w="2342" w:type="dxa"/>
            <w:vAlign w:val="center"/>
          </w:tcPr>
          <w:p w:rsidR="001C4970" w:rsidRPr="008030BE" w:rsidRDefault="001C4970">
            <w:pPr>
              <w:wordWrap w:val="0"/>
              <w:overflowPunct w:val="0"/>
              <w:autoSpaceDE w:val="0"/>
              <w:autoSpaceDN w:val="0"/>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年　　月　　日</w:t>
            </w:r>
          </w:p>
        </w:tc>
      </w:tr>
      <w:tr w:rsidR="001C4970" w:rsidRPr="008030BE" w:rsidTr="00FE70E3">
        <w:trPr>
          <w:cantSplit/>
          <w:trHeight w:val="248"/>
          <w:jc w:val="center"/>
        </w:trPr>
        <w:tc>
          <w:tcPr>
            <w:tcW w:w="4300" w:type="dxa"/>
            <w:gridSpan w:val="5"/>
            <w:vAlign w:val="center"/>
          </w:tcPr>
          <w:p w:rsidR="001C4970" w:rsidRPr="008030BE" w:rsidRDefault="001C4970">
            <w:pPr>
              <w:wordWrap w:val="0"/>
              <w:overflowPunct w:val="0"/>
              <w:autoSpaceDE w:val="0"/>
              <w:autoSpaceDN w:val="0"/>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着手予定年月日</w:t>
            </w:r>
          </w:p>
        </w:tc>
        <w:tc>
          <w:tcPr>
            <w:tcW w:w="2341" w:type="dxa"/>
            <w:vAlign w:val="center"/>
          </w:tcPr>
          <w:p w:rsidR="001C4970" w:rsidRPr="008030BE" w:rsidRDefault="001C4970">
            <w:pPr>
              <w:wordWrap w:val="0"/>
              <w:overflowPunct w:val="0"/>
              <w:autoSpaceDE w:val="0"/>
              <w:autoSpaceDN w:val="0"/>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年　　月　　日</w:t>
            </w:r>
          </w:p>
        </w:tc>
        <w:tc>
          <w:tcPr>
            <w:tcW w:w="2342" w:type="dxa"/>
            <w:vAlign w:val="center"/>
          </w:tcPr>
          <w:p w:rsidR="001C4970" w:rsidRPr="008030BE" w:rsidRDefault="001C4970">
            <w:pPr>
              <w:wordWrap w:val="0"/>
              <w:overflowPunct w:val="0"/>
              <w:autoSpaceDE w:val="0"/>
              <w:autoSpaceDN w:val="0"/>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年　　月　　日</w:t>
            </w:r>
          </w:p>
        </w:tc>
      </w:tr>
      <w:tr w:rsidR="001C4970" w:rsidRPr="008030BE" w:rsidTr="00FE70E3">
        <w:trPr>
          <w:cantSplit/>
          <w:trHeight w:val="237"/>
          <w:jc w:val="center"/>
        </w:trPr>
        <w:tc>
          <w:tcPr>
            <w:tcW w:w="4300" w:type="dxa"/>
            <w:gridSpan w:val="5"/>
            <w:vAlign w:val="center"/>
          </w:tcPr>
          <w:p w:rsidR="001C4970" w:rsidRPr="008030BE" w:rsidRDefault="001C4970">
            <w:pPr>
              <w:wordWrap w:val="0"/>
              <w:overflowPunct w:val="0"/>
              <w:autoSpaceDE w:val="0"/>
              <w:autoSpaceDN w:val="0"/>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使用開始予定年月日</w:t>
            </w:r>
          </w:p>
        </w:tc>
        <w:tc>
          <w:tcPr>
            <w:tcW w:w="2341" w:type="dxa"/>
            <w:vAlign w:val="center"/>
          </w:tcPr>
          <w:p w:rsidR="001C4970" w:rsidRPr="008030BE" w:rsidRDefault="001C4970">
            <w:pPr>
              <w:wordWrap w:val="0"/>
              <w:overflowPunct w:val="0"/>
              <w:autoSpaceDE w:val="0"/>
              <w:autoSpaceDN w:val="0"/>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年　　月　　日</w:t>
            </w:r>
          </w:p>
        </w:tc>
        <w:tc>
          <w:tcPr>
            <w:tcW w:w="2342" w:type="dxa"/>
            <w:vAlign w:val="center"/>
          </w:tcPr>
          <w:p w:rsidR="001C4970" w:rsidRPr="008030BE" w:rsidRDefault="001C4970">
            <w:pPr>
              <w:wordWrap w:val="0"/>
              <w:overflowPunct w:val="0"/>
              <w:autoSpaceDE w:val="0"/>
              <w:autoSpaceDN w:val="0"/>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年　　月　　日</w:t>
            </w:r>
          </w:p>
        </w:tc>
      </w:tr>
      <w:tr w:rsidR="00A82EF3" w:rsidRPr="008030BE" w:rsidTr="00FE70E3">
        <w:trPr>
          <w:cantSplit/>
          <w:trHeight w:val="230"/>
          <w:jc w:val="center"/>
        </w:trPr>
        <w:tc>
          <w:tcPr>
            <w:tcW w:w="396" w:type="dxa"/>
            <w:vMerge w:val="restart"/>
            <w:textDirection w:val="tbRlV"/>
            <w:vAlign w:val="center"/>
          </w:tcPr>
          <w:p w:rsidR="00A82EF3" w:rsidRPr="008030BE" w:rsidRDefault="00A82EF3" w:rsidP="00A82EF3">
            <w:pPr>
              <w:jc w:val="center"/>
              <w:rPr>
                <w:rFonts w:asciiTheme="minorEastAsia" w:eastAsiaTheme="minorEastAsia" w:hAnsiTheme="minorEastAsia"/>
                <w:szCs w:val="21"/>
              </w:rPr>
            </w:pPr>
            <w:r w:rsidRPr="008030BE">
              <w:rPr>
                <w:rFonts w:asciiTheme="minorEastAsia" w:eastAsiaTheme="minorEastAsia" w:hAnsiTheme="minorEastAsia" w:hint="eastAsia"/>
                <w:szCs w:val="21"/>
              </w:rPr>
              <w:t>処理能力</w:t>
            </w:r>
          </w:p>
        </w:tc>
        <w:tc>
          <w:tcPr>
            <w:tcW w:w="2551" w:type="dxa"/>
            <w:gridSpan w:val="3"/>
            <w:vMerge w:val="restart"/>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排出ガス量</w:t>
            </w:r>
          </w:p>
          <w:p w:rsidR="00A82EF3" w:rsidRPr="008030BE" w:rsidRDefault="00A82EF3">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/h)</w:t>
            </w:r>
          </w:p>
        </w:tc>
        <w:tc>
          <w:tcPr>
            <w:tcW w:w="1353" w:type="dxa"/>
            <w:vAlign w:val="center"/>
          </w:tcPr>
          <w:p w:rsidR="00A82EF3" w:rsidRPr="008030BE" w:rsidRDefault="00A82EF3">
            <w:pPr>
              <w:pStyle w:val="a3"/>
              <w:tabs>
                <w:tab w:val="clear" w:pos="4252"/>
                <w:tab w:val="clear" w:pos="8504"/>
              </w:tabs>
              <w:wordWrap w:val="0"/>
              <w:overflowPunct w:val="0"/>
              <w:autoSpaceDE w:val="0"/>
              <w:autoSpaceDN w:val="0"/>
              <w:snapToGrid/>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最大</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119"/>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2551" w:type="dxa"/>
            <w:gridSpan w:val="3"/>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通常</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151"/>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2551" w:type="dxa"/>
            <w:gridSpan w:val="3"/>
            <w:vMerge w:val="restart"/>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排出ガス温度</w:t>
            </w:r>
          </w:p>
          <w:p w:rsidR="00A82EF3" w:rsidRPr="008030BE" w:rsidRDefault="00A82EF3">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w:t>
            </w: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処理前</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2551" w:type="dxa"/>
            <w:gridSpan w:val="3"/>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処理後</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8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restart"/>
            <w:textDirection w:val="tbRlV"/>
            <w:vAlign w:val="center"/>
          </w:tcPr>
          <w:p w:rsidR="00A82EF3" w:rsidRPr="008030BE" w:rsidRDefault="00A82EF3" w:rsidP="00A82EF3">
            <w:pPr>
              <w:jc w:val="center"/>
              <w:rPr>
                <w:rFonts w:asciiTheme="minorEastAsia" w:eastAsiaTheme="minorEastAsia" w:hAnsiTheme="minorEastAsia"/>
                <w:szCs w:val="21"/>
              </w:rPr>
            </w:pPr>
            <w:r w:rsidRPr="008030BE">
              <w:rPr>
                <w:rFonts w:asciiTheme="minorEastAsia" w:eastAsiaTheme="minorEastAsia" w:hAnsiTheme="minorEastAsia" w:hint="eastAsia"/>
                <w:szCs w:val="21"/>
              </w:rPr>
              <w:t>ばい煙の濃度</w:t>
            </w:r>
          </w:p>
        </w:tc>
        <w:tc>
          <w:tcPr>
            <w:tcW w:w="2167" w:type="dxa"/>
            <w:gridSpan w:val="2"/>
            <w:vMerge w:val="restart"/>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ばいじん</w:t>
            </w:r>
          </w:p>
          <w:p w:rsidR="00A82EF3" w:rsidRPr="008030BE" w:rsidRDefault="00A82EF3">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(g/Nm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w:t>
            </w: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処理前</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処理後</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val="restart"/>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いおう酸化物</w:t>
            </w:r>
          </w:p>
          <w:p w:rsidR="00A82EF3" w:rsidRPr="008030BE" w:rsidRDefault="00A82EF3">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(容量比ppm)</w:t>
            </w: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処理前</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処理後</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85"/>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val="restart"/>
            <w:vAlign w:val="center"/>
          </w:tcPr>
          <w:p w:rsidR="00A82EF3" w:rsidRPr="008030BE" w:rsidRDefault="00A82EF3" w:rsidP="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カドミウム及びその化合物(mg/Nm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w:t>
            </w: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処理前</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118"/>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処理後</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val="restart"/>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塩素</w:t>
            </w:r>
          </w:p>
          <w:p w:rsidR="00A82EF3" w:rsidRPr="008030BE" w:rsidRDefault="00A82EF3">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(mg/Nm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w:t>
            </w: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処理前</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処理後</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val="restart"/>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塩化水素</w:t>
            </w:r>
          </w:p>
          <w:p w:rsidR="00A82EF3" w:rsidRPr="008030BE" w:rsidRDefault="00A82EF3">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(mg/Nm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w:t>
            </w: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処理前</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処理後</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val="restart"/>
            <w:vAlign w:val="center"/>
          </w:tcPr>
          <w:p w:rsidR="00A82EF3" w:rsidRPr="008030BE" w:rsidRDefault="00A82EF3" w:rsidP="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弗素、弗化水素及び弗化珪素(mg/Nm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w:t>
            </w: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処理前</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処理後</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val="restart"/>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鉛及びその化合物</w:t>
            </w:r>
          </w:p>
          <w:p w:rsidR="00A82EF3" w:rsidRPr="008030BE" w:rsidRDefault="00A82EF3">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(mg/Nm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w:t>
            </w: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処理前</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処理後</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val="restart"/>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窒素酸化物</w:t>
            </w:r>
          </w:p>
          <w:p w:rsidR="00A82EF3" w:rsidRPr="008030BE" w:rsidRDefault="00A82EF3">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(容量比ppm)</w:t>
            </w: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処理前</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tcBorders>
              <w:bottom w:val="nil"/>
            </w:tcBorders>
            <w:vAlign w:val="center"/>
          </w:tcPr>
          <w:p w:rsidR="00A82EF3" w:rsidRPr="008030BE" w:rsidRDefault="00A82EF3" w:rsidP="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2167" w:type="dxa"/>
            <w:gridSpan w:val="2"/>
            <w:vMerge/>
            <w:tcBorders>
              <w:bottom w:val="nil"/>
            </w:tcBorders>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353" w:type="dxa"/>
            <w:tcBorders>
              <w:bottom w:val="nil"/>
            </w:tcBorders>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処理後</w:t>
            </w:r>
          </w:p>
        </w:tc>
        <w:tc>
          <w:tcPr>
            <w:tcW w:w="2341" w:type="dxa"/>
            <w:tcBorders>
              <w:bottom w:val="nil"/>
            </w:tcBorders>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tcBorders>
              <w:bottom w:val="nil"/>
            </w:tcBorders>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textDirection w:val="tbRlV"/>
            <w:vAlign w:val="center"/>
          </w:tcPr>
          <w:p w:rsidR="00A82EF3" w:rsidRPr="008030BE" w:rsidRDefault="00A82EF3">
            <w:pPr>
              <w:jc w:val="center"/>
              <w:rPr>
                <w:rFonts w:asciiTheme="minorEastAsia" w:eastAsiaTheme="minorEastAsia" w:hAnsiTheme="minorEastAsia"/>
                <w:szCs w:val="21"/>
              </w:rPr>
            </w:pPr>
          </w:p>
        </w:tc>
        <w:tc>
          <w:tcPr>
            <w:tcW w:w="384" w:type="dxa"/>
            <w:vMerge w:val="restart"/>
            <w:textDirection w:val="tbRlV"/>
            <w:vAlign w:val="center"/>
          </w:tcPr>
          <w:p w:rsidR="00A82EF3" w:rsidRPr="008030BE" w:rsidRDefault="00A82EF3" w:rsidP="00A82EF3">
            <w:pPr>
              <w:jc w:val="center"/>
              <w:rPr>
                <w:rFonts w:asciiTheme="minorEastAsia" w:eastAsiaTheme="minorEastAsia" w:hAnsiTheme="minorEastAsia"/>
                <w:szCs w:val="21"/>
              </w:rPr>
            </w:pPr>
            <w:r w:rsidRPr="008030BE">
              <w:rPr>
                <w:rFonts w:asciiTheme="minorEastAsia" w:eastAsiaTheme="minorEastAsia" w:hAnsiTheme="minorEastAsia" w:hint="eastAsia"/>
                <w:szCs w:val="21"/>
              </w:rPr>
              <w:t>ばい煙量</w:t>
            </w:r>
          </w:p>
        </w:tc>
        <w:tc>
          <w:tcPr>
            <w:tcW w:w="1440" w:type="dxa"/>
            <w:vMerge w:val="restart"/>
            <w:vAlign w:val="center"/>
          </w:tcPr>
          <w:p w:rsidR="00A82EF3" w:rsidRPr="008030BE" w:rsidRDefault="00A82EF3">
            <w:pPr>
              <w:wordWrap w:val="0"/>
              <w:overflowPunct w:val="0"/>
              <w:autoSpaceDE w:val="0"/>
              <w:autoSpaceDN w:val="0"/>
              <w:spacing w:line="240" w:lineRule="exact"/>
              <w:ind w:left="-100" w:right="-100"/>
              <w:jc w:val="center"/>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いおう酸化物</w:t>
            </w:r>
          </w:p>
          <w:p w:rsidR="00A82EF3" w:rsidRPr="008030BE" w:rsidRDefault="00A82EF3">
            <w:pPr>
              <w:wordWrap w:val="0"/>
              <w:overflowPunct w:val="0"/>
              <w:autoSpaceDE w:val="0"/>
              <w:autoSpaceDN w:val="0"/>
              <w:spacing w:line="240" w:lineRule="exact"/>
              <w:ind w:left="-100" w:right="-100"/>
              <w:jc w:val="center"/>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(Nm</w:t>
            </w:r>
            <w:r w:rsidRPr="008030BE">
              <w:rPr>
                <w:rFonts w:asciiTheme="minorEastAsia" w:eastAsiaTheme="minorEastAsia" w:hAnsiTheme="minorEastAsia" w:hint="eastAsia"/>
                <w:szCs w:val="21"/>
                <w:vertAlign w:val="superscript"/>
              </w:rPr>
              <w:t>3</w:t>
            </w:r>
            <w:r w:rsidRPr="008030BE">
              <w:rPr>
                <w:rFonts w:asciiTheme="minorEastAsia" w:eastAsiaTheme="minorEastAsia" w:hAnsiTheme="minorEastAsia" w:hint="eastAsia"/>
                <w:szCs w:val="21"/>
              </w:rPr>
              <w:t>/h)</w:t>
            </w:r>
          </w:p>
        </w:tc>
        <w:tc>
          <w:tcPr>
            <w:tcW w:w="727" w:type="dxa"/>
            <w:vMerge w:val="restart"/>
            <w:textDirection w:val="tbRlV"/>
            <w:vAlign w:val="center"/>
          </w:tcPr>
          <w:p w:rsidR="00A82EF3" w:rsidRPr="008030BE" w:rsidRDefault="00A82EF3" w:rsidP="001C4970">
            <w:pPr>
              <w:jc w:val="center"/>
              <w:rPr>
                <w:rFonts w:asciiTheme="minorEastAsia" w:eastAsiaTheme="minorEastAsia" w:hAnsiTheme="minorEastAsia"/>
                <w:szCs w:val="21"/>
              </w:rPr>
            </w:pPr>
            <w:r w:rsidRPr="008030BE">
              <w:rPr>
                <w:rFonts w:asciiTheme="minorEastAsia" w:eastAsiaTheme="minorEastAsia" w:hAnsiTheme="minorEastAsia" w:hint="eastAsia"/>
                <w:szCs w:val="21"/>
              </w:rPr>
              <w:t>最大</w:t>
            </w: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処理前</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440"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727"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処理後</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440" w:type="dxa"/>
            <w:vMerge/>
            <w:vAlign w:val="center"/>
          </w:tcPr>
          <w:p w:rsidR="00A82EF3" w:rsidRPr="008030BE" w:rsidRDefault="00A82EF3">
            <w:pPr>
              <w:wordWrap w:val="0"/>
              <w:overflowPunct w:val="0"/>
              <w:autoSpaceDE w:val="0"/>
              <w:autoSpaceDN w:val="0"/>
              <w:spacing w:line="240" w:lineRule="exact"/>
              <w:jc w:val="center"/>
              <w:textAlignment w:val="center"/>
              <w:rPr>
                <w:rFonts w:asciiTheme="minorEastAsia" w:eastAsiaTheme="minorEastAsia" w:hAnsiTheme="minorEastAsia"/>
                <w:szCs w:val="21"/>
              </w:rPr>
            </w:pPr>
          </w:p>
        </w:tc>
        <w:tc>
          <w:tcPr>
            <w:tcW w:w="727" w:type="dxa"/>
            <w:vMerge w:val="restart"/>
            <w:textDirection w:val="tbRlV"/>
            <w:vAlign w:val="center"/>
          </w:tcPr>
          <w:p w:rsidR="00A82EF3" w:rsidRPr="008030BE" w:rsidRDefault="00A82EF3" w:rsidP="001C4970">
            <w:pPr>
              <w:jc w:val="center"/>
              <w:rPr>
                <w:rFonts w:asciiTheme="minorEastAsia" w:eastAsiaTheme="minorEastAsia" w:hAnsiTheme="minorEastAsia"/>
                <w:szCs w:val="21"/>
              </w:rPr>
            </w:pPr>
            <w:r w:rsidRPr="008030BE">
              <w:rPr>
                <w:rFonts w:asciiTheme="minorEastAsia" w:eastAsiaTheme="minorEastAsia" w:hAnsiTheme="minorEastAsia" w:hint="eastAsia"/>
                <w:szCs w:val="21"/>
              </w:rPr>
              <w:t>通常</w:t>
            </w: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処理前</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440"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727"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1353" w:type="dxa"/>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処理後</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209"/>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restart"/>
            <w:textDirection w:val="tbRlV"/>
            <w:vAlign w:val="center"/>
          </w:tcPr>
          <w:p w:rsidR="00A82EF3" w:rsidRPr="008030BE" w:rsidRDefault="00A82EF3">
            <w:pPr>
              <w:jc w:val="center"/>
              <w:rPr>
                <w:rFonts w:asciiTheme="minorEastAsia" w:eastAsiaTheme="minorEastAsia" w:hAnsiTheme="minorEastAsia"/>
                <w:szCs w:val="21"/>
              </w:rPr>
            </w:pPr>
            <w:r w:rsidRPr="008030BE">
              <w:rPr>
                <w:rFonts w:asciiTheme="minorEastAsia" w:eastAsiaTheme="minorEastAsia" w:hAnsiTheme="minorEastAsia" w:hint="eastAsia"/>
                <w:kern w:val="0"/>
                <w:szCs w:val="21"/>
                <w:fitText w:val="840" w:id="1446153216"/>
              </w:rPr>
              <w:t>捕集効率</w:t>
            </w:r>
            <w:r w:rsidRPr="008030BE">
              <w:rPr>
                <w:rFonts w:asciiTheme="minorEastAsia" w:eastAsiaTheme="minorEastAsia" w:hAnsiTheme="minorEastAsia" w:hint="eastAsia"/>
                <w:szCs w:val="21"/>
              </w:rPr>
              <w:t>(％)</w:t>
            </w:r>
          </w:p>
        </w:tc>
        <w:tc>
          <w:tcPr>
            <w:tcW w:w="3520" w:type="dxa"/>
            <w:gridSpan w:val="3"/>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ばいじん</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520" w:type="dxa"/>
            <w:gridSpan w:val="3"/>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いおう酸化物</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131"/>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520" w:type="dxa"/>
            <w:gridSpan w:val="3"/>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カドミウム及びその化合物</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520" w:type="dxa"/>
            <w:gridSpan w:val="3"/>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塩素</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520" w:type="dxa"/>
            <w:gridSpan w:val="3"/>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塩化水素</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100"/>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520" w:type="dxa"/>
            <w:gridSpan w:val="3"/>
            <w:vAlign w:val="center"/>
          </w:tcPr>
          <w:p w:rsidR="00A82EF3" w:rsidRPr="008030BE" w:rsidRDefault="00A82EF3">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弗素、弗化水素及び弗化珪素</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520" w:type="dxa"/>
            <w:gridSpan w:val="3"/>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鉛及びその化合物</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A82EF3" w:rsidRPr="008030BE" w:rsidTr="00FE70E3">
        <w:trPr>
          <w:cantSplit/>
          <w:trHeight w:val="77"/>
          <w:jc w:val="center"/>
        </w:trPr>
        <w:tc>
          <w:tcPr>
            <w:tcW w:w="396"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84" w:type="dxa"/>
            <w:vMerge/>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p>
        </w:tc>
        <w:tc>
          <w:tcPr>
            <w:tcW w:w="3520" w:type="dxa"/>
            <w:gridSpan w:val="3"/>
            <w:vAlign w:val="center"/>
          </w:tcPr>
          <w:p w:rsidR="00A82EF3" w:rsidRPr="008030BE" w:rsidRDefault="00A82EF3">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窒素酸化物</w:t>
            </w:r>
          </w:p>
        </w:tc>
        <w:tc>
          <w:tcPr>
            <w:tcW w:w="2341"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A82EF3" w:rsidRPr="008030BE" w:rsidRDefault="00A82EF3">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FE70E3">
        <w:trPr>
          <w:cantSplit/>
          <w:trHeight w:hRule="exact" w:val="480"/>
          <w:jc w:val="center"/>
        </w:trPr>
        <w:tc>
          <w:tcPr>
            <w:tcW w:w="780" w:type="dxa"/>
            <w:gridSpan w:val="2"/>
            <w:vMerge w:val="restart"/>
            <w:vAlign w:val="center"/>
          </w:tcPr>
          <w:p w:rsidR="001C4970" w:rsidRPr="008030BE" w:rsidRDefault="001C4970">
            <w:pPr>
              <w:wordWrap w:val="0"/>
              <w:overflowPunct w:val="0"/>
              <w:autoSpaceDE w:val="0"/>
              <w:autoSpaceDN w:val="0"/>
              <w:spacing w:line="40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使用状況</w:t>
            </w:r>
          </w:p>
        </w:tc>
        <w:tc>
          <w:tcPr>
            <w:tcW w:w="3520" w:type="dxa"/>
            <w:gridSpan w:val="3"/>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1日の使用時間及び月使用日数等</w:t>
            </w:r>
          </w:p>
        </w:tc>
        <w:tc>
          <w:tcPr>
            <w:tcW w:w="2341"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時～　　　時</w:t>
            </w:r>
          </w:p>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時間／回 回／日 日／月</w:t>
            </w:r>
          </w:p>
        </w:tc>
        <w:tc>
          <w:tcPr>
            <w:tcW w:w="234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時～　　　時</w:t>
            </w:r>
          </w:p>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時間／回 回／日 日／月</w:t>
            </w:r>
          </w:p>
        </w:tc>
      </w:tr>
      <w:tr w:rsidR="001C4970" w:rsidRPr="008030BE" w:rsidTr="00FE70E3">
        <w:trPr>
          <w:cantSplit/>
          <w:trHeight w:val="77"/>
          <w:jc w:val="center"/>
        </w:trPr>
        <w:tc>
          <w:tcPr>
            <w:tcW w:w="780" w:type="dxa"/>
            <w:gridSpan w:val="2"/>
            <w:vMerge/>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p>
        </w:tc>
        <w:tc>
          <w:tcPr>
            <w:tcW w:w="3520" w:type="dxa"/>
            <w:gridSpan w:val="3"/>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季節変動</w:t>
            </w:r>
          </w:p>
        </w:tc>
        <w:tc>
          <w:tcPr>
            <w:tcW w:w="2341"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FE70E3">
        <w:trPr>
          <w:cantSplit/>
          <w:trHeight w:val="79"/>
          <w:jc w:val="center"/>
        </w:trPr>
        <w:tc>
          <w:tcPr>
            <w:tcW w:w="4300" w:type="dxa"/>
            <w:gridSpan w:val="5"/>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pacing w:val="94"/>
                <w:szCs w:val="21"/>
              </w:rPr>
              <w:t>排出口の実高さ</w:t>
            </w:r>
            <w:r w:rsidRPr="008030BE">
              <w:rPr>
                <w:rFonts w:asciiTheme="minorEastAsia" w:eastAsiaTheme="minorEastAsia" w:hAnsiTheme="minorEastAsia" w:hint="eastAsia"/>
                <w:szCs w:val="21"/>
              </w:rPr>
              <w:t>Ho(m)</w:t>
            </w:r>
          </w:p>
        </w:tc>
        <w:tc>
          <w:tcPr>
            <w:tcW w:w="2341"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FE70E3">
        <w:trPr>
          <w:cantSplit/>
          <w:trHeight w:val="77"/>
          <w:jc w:val="center"/>
        </w:trPr>
        <w:tc>
          <w:tcPr>
            <w:tcW w:w="4300" w:type="dxa"/>
            <w:gridSpan w:val="5"/>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補正された排出口の高さ</w:t>
            </w:r>
          </w:p>
          <w:p w:rsidR="001C4970" w:rsidRPr="008030BE" w:rsidRDefault="001C4970">
            <w:pPr>
              <w:wordWrap w:val="0"/>
              <w:overflowPunct w:val="0"/>
              <w:autoSpaceDE w:val="0"/>
              <w:autoSpaceDN w:val="0"/>
              <w:spacing w:line="240" w:lineRule="exact"/>
              <w:jc w:val="righ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He(m)</w:t>
            </w:r>
          </w:p>
        </w:tc>
        <w:tc>
          <w:tcPr>
            <w:tcW w:w="2341"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r w:rsidR="001C4970" w:rsidRPr="008030BE" w:rsidTr="00FE70E3">
        <w:trPr>
          <w:cantSplit/>
          <w:trHeight w:val="77"/>
          <w:jc w:val="center"/>
        </w:trPr>
        <w:tc>
          <w:tcPr>
            <w:tcW w:w="4300" w:type="dxa"/>
            <w:gridSpan w:val="5"/>
            <w:vAlign w:val="center"/>
          </w:tcPr>
          <w:p w:rsidR="001C4970" w:rsidRPr="008030BE" w:rsidRDefault="001C4970">
            <w:pPr>
              <w:wordWrap w:val="0"/>
              <w:overflowPunct w:val="0"/>
              <w:autoSpaceDE w:val="0"/>
              <w:autoSpaceDN w:val="0"/>
              <w:spacing w:line="240" w:lineRule="exact"/>
              <w:jc w:val="distribute"/>
              <w:textAlignment w:val="center"/>
              <w:rPr>
                <w:rFonts w:asciiTheme="minorEastAsia" w:eastAsiaTheme="minorEastAsia" w:hAnsiTheme="minorEastAsia"/>
                <w:szCs w:val="21"/>
              </w:rPr>
            </w:pPr>
            <w:r w:rsidRPr="008030BE">
              <w:rPr>
                <w:rFonts w:asciiTheme="minorEastAsia" w:eastAsiaTheme="minorEastAsia" w:hAnsiTheme="minorEastAsia" w:hint="eastAsia"/>
                <w:spacing w:val="240"/>
                <w:szCs w:val="21"/>
              </w:rPr>
              <w:t>排出速度</w:t>
            </w:r>
            <w:r w:rsidRPr="008030BE">
              <w:rPr>
                <w:rFonts w:asciiTheme="minorEastAsia" w:eastAsiaTheme="minorEastAsia" w:hAnsiTheme="minorEastAsia" w:hint="eastAsia"/>
                <w:szCs w:val="21"/>
              </w:rPr>
              <w:t>(m/s)</w:t>
            </w:r>
          </w:p>
        </w:tc>
        <w:tc>
          <w:tcPr>
            <w:tcW w:w="2341" w:type="dxa"/>
            <w:vAlign w:val="center"/>
          </w:tcPr>
          <w:p w:rsidR="001C4970" w:rsidRPr="008030BE" w:rsidRDefault="001C4970">
            <w:pPr>
              <w:pStyle w:val="a3"/>
              <w:tabs>
                <w:tab w:val="clear" w:pos="4252"/>
                <w:tab w:val="clear" w:pos="8504"/>
              </w:tabs>
              <w:wordWrap w:val="0"/>
              <w:overflowPunct w:val="0"/>
              <w:autoSpaceDE w:val="0"/>
              <w:autoSpaceDN w:val="0"/>
              <w:snapToGrid/>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c>
          <w:tcPr>
            <w:tcW w:w="2342" w:type="dxa"/>
            <w:vAlign w:val="center"/>
          </w:tcPr>
          <w:p w:rsidR="001C4970" w:rsidRPr="008030BE" w:rsidRDefault="001C4970">
            <w:pPr>
              <w:wordWrap w:val="0"/>
              <w:overflowPunct w:val="0"/>
              <w:autoSpaceDE w:val="0"/>
              <w:autoSpaceDN w:val="0"/>
              <w:spacing w:line="240" w:lineRule="exact"/>
              <w:textAlignment w:val="center"/>
              <w:rPr>
                <w:rFonts w:asciiTheme="minorEastAsia" w:eastAsiaTheme="minorEastAsia" w:hAnsiTheme="minorEastAsia"/>
                <w:szCs w:val="21"/>
              </w:rPr>
            </w:pPr>
            <w:r w:rsidRPr="008030BE">
              <w:rPr>
                <w:rFonts w:asciiTheme="minorEastAsia" w:eastAsiaTheme="minorEastAsia" w:hAnsiTheme="minorEastAsia" w:hint="eastAsia"/>
                <w:szCs w:val="21"/>
              </w:rPr>
              <w:t xml:space="preserve">　</w:t>
            </w:r>
          </w:p>
        </w:tc>
      </w:tr>
    </w:tbl>
    <w:p w:rsidR="001C4970" w:rsidRPr="008030BE" w:rsidRDefault="001C4970" w:rsidP="00AD7C67">
      <w:pPr>
        <w:ind w:left="630" w:hangingChars="300" w:hanging="630"/>
        <w:rPr>
          <w:rFonts w:asciiTheme="minorEastAsia" w:eastAsiaTheme="minorEastAsia" w:hAnsiTheme="minorEastAsia"/>
        </w:rPr>
      </w:pPr>
      <w:r w:rsidRPr="008030BE">
        <w:rPr>
          <w:rFonts w:asciiTheme="minorEastAsia" w:eastAsiaTheme="minorEastAsia" w:hAnsiTheme="minorEastAsia" w:hint="eastAsia"/>
        </w:rPr>
        <w:t>備考</w:t>
      </w:r>
      <w:r w:rsidR="00AD7C67" w:rsidRPr="008030BE">
        <w:rPr>
          <w:rFonts w:asciiTheme="minorEastAsia" w:eastAsiaTheme="minorEastAsia" w:hAnsiTheme="minorEastAsia" w:hint="eastAsia"/>
        </w:rPr>
        <w:t xml:space="preserve">１　</w:t>
      </w:r>
      <w:r w:rsidRPr="008030BE">
        <w:rPr>
          <w:rFonts w:asciiTheme="minorEastAsia" w:eastAsiaTheme="minorEastAsia" w:hAnsiTheme="minorEastAsia" w:hint="eastAsia"/>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C4970" w:rsidRPr="008030BE" w:rsidRDefault="00AD7C67" w:rsidP="00AD7C67">
      <w:pPr>
        <w:ind w:firstLineChars="200" w:firstLine="420"/>
        <w:rPr>
          <w:rFonts w:asciiTheme="minorEastAsia" w:eastAsiaTheme="minorEastAsia" w:hAnsiTheme="minorEastAsia"/>
        </w:rPr>
      </w:pPr>
      <w:r w:rsidRPr="008030BE">
        <w:rPr>
          <w:rFonts w:asciiTheme="minorEastAsia" w:eastAsiaTheme="minorEastAsia" w:hAnsiTheme="minorEastAsia" w:hint="eastAsia"/>
        </w:rPr>
        <w:t xml:space="preserve">２　</w:t>
      </w:r>
      <w:r w:rsidR="001C4970" w:rsidRPr="008030BE">
        <w:rPr>
          <w:rFonts w:asciiTheme="minorEastAsia" w:eastAsiaTheme="minorEastAsia" w:hAnsiTheme="minorEastAsia" w:hint="eastAsia"/>
        </w:rPr>
        <w:t>ばい煙の濃度は、乾きガス中の濃度とすること。</w:t>
      </w:r>
    </w:p>
    <w:p w:rsidR="001C4970" w:rsidRPr="008030BE" w:rsidRDefault="00AD7C67" w:rsidP="00AD7C67">
      <w:pPr>
        <w:ind w:leftChars="200" w:left="630" w:hangingChars="100" w:hanging="210"/>
        <w:rPr>
          <w:rFonts w:asciiTheme="minorEastAsia" w:eastAsiaTheme="minorEastAsia" w:hAnsiTheme="minorEastAsia"/>
        </w:rPr>
      </w:pPr>
      <w:r w:rsidRPr="008030BE">
        <w:rPr>
          <w:rFonts w:asciiTheme="minorEastAsia" w:eastAsiaTheme="minorEastAsia" w:hAnsiTheme="minorEastAsia" w:hint="eastAsia"/>
        </w:rPr>
        <w:t xml:space="preserve">３　</w:t>
      </w:r>
      <w:r w:rsidR="001C4970" w:rsidRPr="008030BE">
        <w:rPr>
          <w:rFonts w:asciiTheme="minorEastAsia" w:eastAsiaTheme="minorEastAsia" w:hAnsiTheme="minorEastAsia" w:hint="eastAsia"/>
        </w:rPr>
        <w:t>補正された排出口の高さHeは、大気汚染防止法施行規則第3条第2項の算式により算定すること。</w:t>
      </w:r>
    </w:p>
    <w:p w:rsidR="006B7629" w:rsidRPr="008030BE" w:rsidRDefault="00AD7C67" w:rsidP="00AD7C67">
      <w:pPr>
        <w:ind w:firstLineChars="200" w:firstLine="420"/>
        <w:rPr>
          <w:rFonts w:asciiTheme="minorEastAsia" w:eastAsiaTheme="minorEastAsia" w:hAnsiTheme="minorEastAsia"/>
          <w:szCs w:val="21"/>
        </w:rPr>
      </w:pPr>
      <w:r w:rsidRPr="008030BE">
        <w:rPr>
          <w:rFonts w:asciiTheme="minorEastAsia" w:eastAsiaTheme="minorEastAsia" w:hAnsiTheme="minorEastAsia" w:hint="eastAsia"/>
        </w:rPr>
        <w:t xml:space="preserve">４　</w:t>
      </w:r>
      <w:r w:rsidR="001C4970" w:rsidRPr="008030BE">
        <w:rPr>
          <w:rFonts w:asciiTheme="minorEastAsia" w:eastAsiaTheme="minorEastAsia" w:hAnsiTheme="minorEastAsia" w:hint="eastAsia"/>
        </w:rPr>
        <w:t>ばい煙処理施設の構造図とその主要寸法を記入した概要図を添附すること。</w:t>
      </w:r>
      <w:r w:rsidR="006B7629" w:rsidRPr="008030BE">
        <w:rPr>
          <w:rFonts w:asciiTheme="minorEastAsia" w:eastAsiaTheme="minorEastAsia" w:hAnsiTheme="minorEastAsia"/>
          <w:szCs w:val="21"/>
        </w:rPr>
        <w:br w:type="page"/>
      </w:r>
    </w:p>
    <w:p w:rsidR="006B7629" w:rsidRPr="008030BE" w:rsidRDefault="00723BA2" w:rsidP="006B7629">
      <w:pPr>
        <w:rPr>
          <w:rFonts w:asciiTheme="minorEastAsia" w:eastAsiaTheme="minorEastAsia" w:hAnsiTheme="minorEastAsia"/>
          <w:szCs w:val="21"/>
        </w:rPr>
      </w:pPr>
      <w:r w:rsidRPr="008030BE">
        <w:rPr>
          <w:rFonts w:asciiTheme="minorEastAsia" w:eastAsiaTheme="minorEastAsia" w:hAnsiTheme="minorEastAsia" w:hint="eastAsia"/>
          <w:szCs w:val="21"/>
        </w:rPr>
        <w:lastRenderedPageBreak/>
        <w:t>添付書類</w:t>
      </w:r>
    </w:p>
    <w:p w:rsidR="006B7629" w:rsidRPr="008030BE" w:rsidRDefault="006B7629" w:rsidP="006B7629">
      <w:pPr>
        <w:jc w:val="center"/>
        <w:rPr>
          <w:rFonts w:asciiTheme="minorEastAsia" w:eastAsiaTheme="minorEastAsia" w:hAnsiTheme="minorEastAsia"/>
          <w:szCs w:val="21"/>
        </w:rPr>
      </w:pPr>
    </w:p>
    <w:p w:rsidR="006B7629" w:rsidRPr="008030BE" w:rsidRDefault="006B7629" w:rsidP="006B7629">
      <w:pPr>
        <w:jc w:val="center"/>
        <w:rPr>
          <w:rFonts w:asciiTheme="minorEastAsia" w:eastAsiaTheme="minorEastAsia" w:hAnsiTheme="minorEastAsia"/>
          <w:szCs w:val="21"/>
        </w:rPr>
      </w:pPr>
      <w:r w:rsidRPr="008030BE">
        <w:rPr>
          <w:rFonts w:asciiTheme="minorEastAsia" w:eastAsiaTheme="minorEastAsia" w:hAnsiTheme="minorEastAsia" w:hint="eastAsia"/>
          <w:szCs w:val="21"/>
        </w:rPr>
        <w:t>ばい煙の発生及びばい煙の処理に係る操業の系統の概要並びに排出ガスの測定箇所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6"/>
        <w:gridCol w:w="5347"/>
      </w:tblGrid>
      <w:tr w:rsidR="006B7629" w:rsidRPr="008030BE" w:rsidTr="004320CA">
        <w:trPr>
          <w:trHeight w:hRule="exact" w:val="680"/>
          <w:jc w:val="center"/>
        </w:trPr>
        <w:tc>
          <w:tcPr>
            <w:tcW w:w="3459" w:type="dxa"/>
            <w:vAlign w:val="center"/>
          </w:tcPr>
          <w:p w:rsidR="006B7629" w:rsidRPr="008030BE" w:rsidRDefault="006B7629" w:rsidP="00F36F95">
            <w:pPr>
              <w:jc w:val="distribute"/>
              <w:rPr>
                <w:rFonts w:asciiTheme="minorEastAsia" w:eastAsiaTheme="minorEastAsia" w:hAnsiTheme="minorEastAsia"/>
                <w:szCs w:val="21"/>
              </w:rPr>
            </w:pPr>
            <w:r w:rsidRPr="008030BE">
              <w:rPr>
                <w:rFonts w:asciiTheme="minorEastAsia" w:eastAsiaTheme="minorEastAsia" w:hAnsiTheme="minorEastAsia" w:hint="eastAsia"/>
                <w:szCs w:val="21"/>
              </w:rPr>
              <w:t>ばい煙発生施設名</w:t>
            </w:r>
          </w:p>
        </w:tc>
        <w:tc>
          <w:tcPr>
            <w:tcW w:w="6306" w:type="dxa"/>
            <w:vAlign w:val="center"/>
          </w:tcPr>
          <w:p w:rsidR="006B7629" w:rsidRPr="008030BE" w:rsidRDefault="006B7629" w:rsidP="004320CA">
            <w:pPr>
              <w:jc w:val="center"/>
              <w:rPr>
                <w:rFonts w:asciiTheme="minorEastAsia" w:eastAsiaTheme="minorEastAsia" w:hAnsiTheme="minorEastAsia"/>
                <w:szCs w:val="21"/>
              </w:rPr>
            </w:pPr>
          </w:p>
        </w:tc>
      </w:tr>
      <w:tr w:rsidR="006B7629" w:rsidRPr="008030BE" w:rsidTr="004320CA">
        <w:trPr>
          <w:trHeight w:hRule="exact" w:val="680"/>
          <w:jc w:val="center"/>
        </w:trPr>
        <w:tc>
          <w:tcPr>
            <w:tcW w:w="3459" w:type="dxa"/>
            <w:vAlign w:val="center"/>
          </w:tcPr>
          <w:p w:rsidR="006B7629" w:rsidRPr="008030BE" w:rsidRDefault="006B7629" w:rsidP="00F36F95">
            <w:pPr>
              <w:jc w:val="distribute"/>
              <w:rPr>
                <w:rFonts w:asciiTheme="minorEastAsia" w:eastAsiaTheme="minorEastAsia" w:hAnsiTheme="minorEastAsia"/>
                <w:szCs w:val="21"/>
              </w:rPr>
            </w:pPr>
            <w:r w:rsidRPr="008030BE">
              <w:rPr>
                <w:rFonts w:asciiTheme="minorEastAsia" w:eastAsiaTheme="minorEastAsia" w:hAnsiTheme="minorEastAsia" w:hint="eastAsia"/>
                <w:szCs w:val="21"/>
              </w:rPr>
              <w:t>測定位置高さ（ｍ）</w:t>
            </w:r>
          </w:p>
        </w:tc>
        <w:tc>
          <w:tcPr>
            <w:tcW w:w="6306" w:type="dxa"/>
            <w:vAlign w:val="center"/>
          </w:tcPr>
          <w:p w:rsidR="006B7629" w:rsidRPr="008030BE" w:rsidRDefault="006B7629" w:rsidP="004320CA">
            <w:pPr>
              <w:jc w:val="center"/>
              <w:rPr>
                <w:rFonts w:asciiTheme="minorEastAsia" w:eastAsiaTheme="minorEastAsia" w:hAnsiTheme="minorEastAsia"/>
                <w:szCs w:val="21"/>
              </w:rPr>
            </w:pPr>
          </w:p>
        </w:tc>
      </w:tr>
      <w:tr w:rsidR="006B7629" w:rsidRPr="008030BE" w:rsidTr="004320CA">
        <w:trPr>
          <w:trHeight w:hRule="exact" w:val="680"/>
          <w:jc w:val="center"/>
        </w:trPr>
        <w:tc>
          <w:tcPr>
            <w:tcW w:w="3459" w:type="dxa"/>
            <w:vAlign w:val="center"/>
          </w:tcPr>
          <w:p w:rsidR="006B7629" w:rsidRPr="008030BE" w:rsidRDefault="006B7629" w:rsidP="00A84521">
            <w:pPr>
              <w:jc w:val="distribute"/>
              <w:rPr>
                <w:rFonts w:asciiTheme="minorEastAsia" w:eastAsiaTheme="minorEastAsia" w:hAnsiTheme="minorEastAsia"/>
                <w:szCs w:val="21"/>
              </w:rPr>
            </w:pPr>
            <w:r w:rsidRPr="008030BE">
              <w:rPr>
                <w:rFonts w:asciiTheme="minorEastAsia" w:eastAsiaTheme="minorEastAsia" w:hAnsiTheme="minorEastAsia" w:hint="eastAsia"/>
                <w:szCs w:val="21"/>
              </w:rPr>
              <w:t>測定位置</w:t>
            </w:r>
            <w:r w:rsidR="00A84521">
              <w:rPr>
                <w:rFonts w:asciiTheme="minorEastAsia" w:eastAsiaTheme="minorEastAsia" w:hAnsiTheme="minorEastAsia" w:hint="eastAsia"/>
                <w:szCs w:val="21"/>
              </w:rPr>
              <w:t>煙</w:t>
            </w:r>
            <w:r w:rsidRPr="008030BE">
              <w:rPr>
                <w:rFonts w:asciiTheme="minorEastAsia" w:eastAsiaTheme="minorEastAsia" w:hAnsiTheme="minorEastAsia" w:hint="eastAsia"/>
                <w:szCs w:val="21"/>
              </w:rPr>
              <w:t>道構造</w:t>
            </w:r>
          </w:p>
        </w:tc>
        <w:tc>
          <w:tcPr>
            <w:tcW w:w="6306" w:type="dxa"/>
            <w:vAlign w:val="center"/>
          </w:tcPr>
          <w:p w:rsidR="006B7629" w:rsidRPr="008030BE" w:rsidRDefault="006B7629" w:rsidP="004320CA">
            <w:pPr>
              <w:jc w:val="center"/>
              <w:rPr>
                <w:rFonts w:asciiTheme="minorEastAsia" w:eastAsiaTheme="minorEastAsia" w:hAnsiTheme="minorEastAsia"/>
                <w:szCs w:val="21"/>
              </w:rPr>
            </w:pPr>
          </w:p>
        </w:tc>
      </w:tr>
      <w:tr w:rsidR="006B7629" w:rsidRPr="008030BE" w:rsidTr="004320CA">
        <w:trPr>
          <w:trHeight w:hRule="exact" w:val="680"/>
          <w:jc w:val="center"/>
        </w:trPr>
        <w:tc>
          <w:tcPr>
            <w:tcW w:w="3459" w:type="dxa"/>
            <w:vAlign w:val="center"/>
          </w:tcPr>
          <w:p w:rsidR="006B7629" w:rsidRPr="008030BE" w:rsidRDefault="006B7629" w:rsidP="00F36F95">
            <w:pPr>
              <w:jc w:val="distribute"/>
              <w:rPr>
                <w:rFonts w:asciiTheme="minorEastAsia" w:eastAsiaTheme="minorEastAsia" w:hAnsiTheme="minorEastAsia"/>
                <w:szCs w:val="21"/>
              </w:rPr>
            </w:pPr>
            <w:r w:rsidRPr="008030BE">
              <w:rPr>
                <w:rFonts w:asciiTheme="minorEastAsia" w:eastAsiaTheme="minorEastAsia" w:hAnsiTheme="minorEastAsia" w:hint="eastAsia"/>
                <w:szCs w:val="21"/>
              </w:rPr>
              <w:t>測定孔の大きさ（直径ｍｍ）</w:t>
            </w:r>
          </w:p>
        </w:tc>
        <w:tc>
          <w:tcPr>
            <w:tcW w:w="6306" w:type="dxa"/>
            <w:vAlign w:val="center"/>
          </w:tcPr>
          <w:p w:rsidR="006B7629" w:rsidRPr="008030BE" w:rsidRDefault="006B7629" w:rsidP="004320CA">
            <w:pPr>
              <w:jc w:val="center"/>
              <w:rPr>
                <w:rFonts w:asciiTheme="minorEastAsia" w:eastAsiaTheme="minorEastAsia" w:hAnsiTheme="minorEastAsia"/>
                <w:szCs w:val="21"/>
              </w:rPr>
            </w:pPr>
          </w:p>
        </w:tc>
      </w:tr>
      <w:tr w:rsidR="006B7629" w:rsidRPr="008030BE" w:rsidTr="006B7629">
        <w:trPr>
          <w:cantSplit/>
          <w:trHeight w:hRule="exact" w:val="2835"/>
          <w:jc w:val="center"/>
        </w:trPr>
        <w:tc>
          <w:tcPr>
            <w:tcW w:w="9765" w:type="dxa"/>
            <w:gridSpan w:val="2"/>
          </w:tcPr>
          <w:p w:rsidR="006B7629" w:rsidRPr="008030BE" w:rsidRDefault="006B7629"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ばい煙の発生及びばい煙の処理に係る操業の系統の概要並びに測定位置</w:t>
            </w:r>
          </w:p>
        </w:tc>
      </w:tr>
      <w:tr w:rsidR="006B7629" w:rsidRPr="008030BE" w:rsidTr="004320CA">
        <w:trPr>
          <w:trHeight w:hRule="exact" w:val="737"/>
          <w:jc w:val="center"/>
        </w:trPr>
        <w:tc>
          <w:tcPr>
            <w:tcW w:w="3459" w:type="dxa"/>
            <w:vAlign w:val="center"/>
          </w:tcPr>
          <w:p w:rsidR="006B7629" w:rsidRPr="008030BE" w:rsidRDefault="006B7629" w:rsidP="00A84521">
            <w:pPr>
              <w:jc w:val="distribute"/>
              <w:rPr>
                <w:rFonts w:asciiTheme="minorEastAsia" w:eastAsiaTheme="minorEastAsia" w:hAnsiTheme="minorEastAsia"/>
                <w:szCs w:val="21"/>
              </w:rPr>
            </w:pPr>
            <w:r w:rsidRPr="008030BE">
              <w:rPr>
                <w:rFonts w:asciiTheme="minorEastAsia" w:eastAsiaTheme="minorEastAsia" w:hAnsiTheme="minorEastAsia" w:hint="eastAsia"/>
                <w:szCs w:val="21"/>
              </w:rPr>
              <w:t>測定位置</w:t>
            </w:r>
            <w:r w:rsidR="00A84521">
              <w:rPr>
                <w:rFonts w:asciiTheme="minorEastAsia" w:eastAsiaTheme="minorEastAsia" w:hAnsiTheme="minorEastAsia" w:hint="eastAsia"/>
                <w:szCs w:val="21"/>
              </w:rPr>
              <w:t>煙</w:t>
            </w:r>
            <w:r w:rsidRPr="008030BE">
              <w:rPr>
                <w:rFonts w:asciiTheme="minorEastAsia" w:eastAsiaTheme="minorEastAsia" w:hAnsiTheme="minorEastAsia" w:hint="eastAsia"/>
                <w:szCs w:val="21"/>
              </w:rPr>
              <w:t>道の方向</w:t>
            </w:r>
          </w:p>
        </w:tc>
        <w:tc>
          <w:tcPr>
            <w:tcW w:w="6306" w:type="dxa"/>
            <w:vAlign w:val="center"/>
          </w:tcPr>
          <w:p w:rsidR="006B7629" w:rsidRPr="008030BE" w:rsidRDefault="006B7629" w:rsidP="004320CA">
            <w:pPr>
              <w:jc w:val="center"/>
              <w:rPr>
                <w:rFonts w:asciiTheme="minorEastAsia" w:eastAsiaTheme="minorEastAsia" w:hAnsiTheme="minorEastAsia"/>
                <w:szCs w:val="21"/>
              </w:rPr>
            </w:pPr>
          </w:p>
        </w:tc>
      </w:tr>
      <w:tr w:rsidR="006B7629" w:rsidRPr="008030BE" w:rsidTr="006B7629">
        <w:trPr>
          <w:cantSplit/>
          <w:trHeight w:hRule="exact" w:val="2835"/>
          <w:jc w:val="center"/>
        </w:trPr>
        <w:tc>
          <w:tcPr>
            <w:tcW w:w="9765" w:type="dxa"/>
            <w:gridSpan w:val="2"/>
          </w:tcPr>
          <w:p w:rsidR="006B7629" w:rsidRPr="008030BE" w:rsidRDefault="006B7629"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測定孔フランジの詳細図</w:t>
            </w:r>
          </w:p>
        </w:tc>
      </w:tr>
      <w:tr w:rsidR="006B7629" w:rsidRPr="008030BE" w:rsidTr="006B7629">
        <w:trPr>
          <w:cantSplit/>
          <w:trHeight w:hRule="exact" w:val="2835"/>
          <w:jc w:val="center"/>
        </w:trPr>
        <w:tc>
          <w:tcPr>
            <w:tcW w:w="9765" w:type="dxa"/>
            <w:gridSpan w:val="2"/>
          </w:tcPr>
          <w:p w:rsidR="006B7629" w:rsidRPr="008030BE" w:rsidRDefault="006B7629" w:rsidP="00F36F95">
            <w:pPr>
              <w:rPr>
                <w:rFonts w:asciiTheme="minorEastAsia" w:eastAsiaTheme="minorEastAsia" w:hAnsiTheme="minorEastAsia"/>
                <w:szCs w:val="21"/>
              </w:rPr>
            </w:pPr>
            <w:r w:rsidRPr="008030BE">
              <w:rPr>
                <w:rFonts w:asciiTheme="minorEastAsia" w:eastAsiaTheme="minorEastAsia" w:hAnsiTheme="minorEastAsia" w:hint="eastAsia"/>
                <w:szCs w:val="21"/>
              </w:rPr>
              <w:t>測定点位置の断面図・番号</w:t>
            </w:r>
          </w:p>
        </w:tc>
      </w:tr>
      <w:tr w:rsidR="006B7629" w:rsidRPr="008030BE" w:rsidTr="004320CA">
        <w:trPr>
          <w:trHeight w:hRule="exact" w:val="737"/>
          <w:jc w:val="center"/>
        </w:trPr>
        <w:tc>
          <w:tcPr>
            <w:tcW w:w="3459" w:type="dxa"/>
            <w:vAlign w:val="center"/>
          </w:tcPr>
          <w:p w:rsidR="006B7629" w:rsidRPr="008030BE" w:rsidRDefault="006B7629" w:rsidP="00F36F95">
            <w:pPr>
              <w:jc w:val="distribute"/>
              <w:rPr>
                <w:rFonts w:asciiTheme="minorEastAsia" w:eastAsiaTheme="minorEastAsia" w:hAnsiTheme="minorEastAsia"/>
                <w:szCs w:val="21"/>
              </w:rPr>
            </w:pPr>
            <w:r w:rsidRPr="008030BE">
              <w:rPr>
                <w:rFonts w:asciiTheme="minorEastAsia" w:eastAsiaTheme="minorEastAsia" w:hAnsiTheme="minorEastAsia" w:hint="eastAsia"/>
                <w:szCs w:val="21"/>
              </w:rPr>
              <w:t>通風方式</w:t>
            </w:r>
          </w:p>
        </w:tc>
        <w:tc>
          <w:tcPr>
            <w:tcW w:w="6306" w:type="dxa"/>
            <w:vAlign w:val="center"/>
          </w:tcPr>
          <w:p w:rsidR="006B7629" w:rsidRPr="008030BE" w:rsidRDefault="006B7629" w:rsidP="004320CA">
            <w:pPr>
              <w:jc w:val="center"/>
              <w:rPr>
                <w:rFonts w:asciiTheme="minorEastAsia" w:eastAsiaTheme="minorEastAsia" w:hAnsiTheme="minorEastAsia"/>
                <w:szCs w:val="21"/>
              </w:rPr>
            </w:pPr>
          </w:p>
        </w:tc>
      </w:tr>
    </w:tbl>
    <w:p w:rsidR="001C4970" w:rsidRPr="008030BE" w:rsidRDefault="001C4970" w:rsidP="006B7629">
      <w:pPr>
        <w:autoSpaceDE w:val="0"/>
        <w:autoSpaceDN w:val="0"/>
        <w:adjustRightInd w:val="0"/>
        <w:spacing w:line="492" w:lineRule="exact"/>
        <w:jc w:val="left"/>
        <w:rPr>
          <w:rFonts w:asciiTheme="minorEastAsia" w:eastAsiaTheme="minorEastAsia" w:hAnsiTheme="minorEastAsia"/>
          <w:color w:val="000000"/>
          <w:kern w:val="0"/>
          <w:szCs w:val="21"/>
        </w:rPr>
      </w:pPr>
    </w:p>
    <w:sectPr w:rsidR="001C4970" w:rsidRPr="008030BE" w:rsidSect="009C25EE">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F95" w:rsidRDefault="00F36F95" w:rsidP="001C4970">
      <w:r>
        <w:separator/>
      </w:r>
    </w:p>
  </w:endnote>
  <w:endnote w:type="continuationSeparator" w:id="0">
    <w:p w:rsidR="00F36F95" w:rsidRDefault="00F36F95" w:rsidP="001C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F95" w:rsidRDefault="00F36F95" w:rsidP="001C4970">
      <w:r>
        <w:separator/>
      </w:r>
    </w:p>
  </w:footnote>
  <w:footnote w:type="continuationSeparator" w:id="0">
    <w:p w:rsidR="00F36F95" w:rsidRDefault="00F36F95" w:rsidP="001C4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621A3"/>
    <w:rsid w:val="001A11E1"/>
    <w:rsid w:val="001C4970"/>
    <w:rsid w:val="00212335"/>
    <w:rsid w:val="00275FDA"/>
    <w:rsid w:val="002821B5"/>
    <w:rsid w:val="0029543B"/>
    <w:rsid w:val="002D34E3"/>
    <w:rsid w:val="00323B02"/>
    <w:rsid w:val="00340C78"/>
    <w:rsid w:val="003621A3"/>
    <w:rsid w:val="00385354"/>
    <w:rsid w:val="003A44EA"/>
    <w:rsid w:val="00414741"/>
    <w:rsid w:val="004320CA"/>
    <w:rsid w:val="004F5AE4"/>
    <w:rsid w:val="00515FF4"/>
    <w:rsid w:val="005B7365"/>
    <w:rsid w:val="005E444F"/>
    <w:rsid w:val="00643669"/>
    <w:rsid w:val="006B7629"/>
    <w:rsid w:val="006C2E04"/>
    <w:rsid w:val="00723BA2"/>
    <w:rsid w:val="008030BE"/>
    <w:rsid w:val="008F3426"/>
    <w:rsid w:val="009C25EE"/>
    <w:rsid w:val="00A82EF3"/>
    <w:rsid w:val="00A84521"/>
    <w:rsid w:val="00AC6A8F"/>
    <w:rsid w:val="00AD7C67"/>
    <w:rsid w:val="00AF75BB"/>
    <w:rsid w:val="00BA1185"/>
    <w:rsid w:val="00C34A91"/>
    <w:rsid w:val="00CA49C4"/>
    <w:rsid w:val="00CE298D"/>
    <w:rsid w:val="00D20239"/>
    <w:rsid w:val="00D47518"/>
    <w:rsid w:val="00D8347D"/>
    <w:rsid w:val="00DA354D"/>
    <w:rsid w:val="00DF6049"/>
    <w:rsid w:val="00F00FB5"/>
    <w:rsid w:val="00F327D3"/>
    <w:rsid w:val="00F36F95"/>
    <w:rsid w:val="00FC416F"/>
    <w:rsid w:val="00FC6D8F"/>
    <w:rsid w:val="00FE7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3754908"/>
  <w15:docId w15:val="{F8D2CB47-4B5F-4586-AF40-701B11AE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1B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2821B5"/>
    <w:pPr>
      <w:tabs>
        <w:tab w:val="center" w:pos="4252"/>
        <w:tab w:val="right" w:pos="8504"/>
      </w:tabs>
      <w:snapToGrid w:val="0"/>
    </w:pPr>
  </w:style>
  <w:style w:type="paragraph" w:styleId="a4">
    <w:name w:val="footer"/>
    <w:basedOn w:val="a"/>
    <w:semiHidden/>
    <w:rsid w:val="002821B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7F6F61-4FBC-42C8-AF86-13785293E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42</TotalTime>
  <Pages>5</Pages>
  <Words>505</Words>
  <Characters>2882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尼崎市 情報政策課</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ama0035536</dc:creator>
  <cp:lastModifiedBy>Amagasaki</cp:lastModifiedBy>
  <cp:revision>33</cp:revision>
  <cp:lastPrinted>2017-08-02T07:24:00Z</cp:lastPrinted>
  <dcterms:created xsi:type="dcterms:W3CDTF">2017-06-06T00:58:00Z</dcterms:created>
  <dcterms:modified xsi:type="dcterms:W3CDTF">2021-08-10T05:40:00Z</dcterms:modified>
</cp:coreProperties>
</file>