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D00A7F">
      <w:r>
        <w:rPr>
          <w:rFonts w:hint="eastAsia"/>
        </w:rPr>
        <w:t>□寺町都市美形成地域の</w:t>
      </w:r>
      <w:r w:rsidR="003C7706">
        <w:rPr>
          <w:rFonts w:hint="eastAsia"/>
        </w:rPr>
        <w:t>都市美誘導基準</w:t>
      </w:r>
      <w:r>
        <w:rPr>
          <w:rFonts w:hint="eastAsia"/>
        </w:rPr>
        <w:t>チェックリスト（住宅等）</w:t>
      </w:r>
    </w:p>
    <w:p w:rsidR="00D00A7F" w:rsidRPr="006C0774" w:rsidRDefault="003C7706">
      <w:pPr>
        <w:rPr>
          <w:b/>
        </w:rPr>
      </w:pPr>
      <w:r>
        <w:rPr>
          <w:rFonts w:hint="eastAsia"/>
        </w:rPr>
        <w:t xml:space="preserve">　</w:t>
      </w:r>
      <w:r w:rsidRPr="006C0774">
        <w:rPr>
          <w:rFonts w:hint="eastAsia"/>
          <w:b/>
        </w:rPr>
        <w:t>道路Ａの沿道</w:t>
      </w:r>
      <w:bookmarkStart w:id="0" w:name="_GoBack"/>
      <w:bookmarkEnd w:id="0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5245"/>
        <w:gridCol w:w="3686"/>
      </w:tblGrid>
      <w:tr w:rsidR="003C7706" w:rsidTr="006C0774">
        <w:tc>
          <w:tcPr>
            <w:tcW w:w="1696" w:type="dxa"/>
            <w:gridSpan w:val="4"/>
          </w:tcPr>
          <w:p w:rsidR="003C7706" w:rsidRPr="009D657A" w:rsidRDefault="003C7706" w:rsidP="00654311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5245" w:type="dxa"/>
          </w:tcPr>
          <w:p w:rsidR="003C7706" w:rsidRPr="009D657A" w:rsidRDefault="003C7706" w:rsidP="00654311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美</w:t>
            </w:r>
            <w:r>
              <w:rPr>
                <w:rFonts w:hint="eastAsia"/>
                <w:sz w:val="18"/>
                <w:szCs w:val="18"/>
              </w:rPr>
              <w:t xml:space="preserve">　誘　導　</w:t>
            </w: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準</w:t>
            </w:r>
          </w:p>
        </w:tc>
        <w:tc>
          <w:tcPr>
            <w:tcW w:w="3686" w:type="dxa"/>
          </w:tcPr>
          <w:p w:rsidR="003C7706" w:rsidRPr="00654311" w:rsidRDefault="003C7706" w:rsidP="00654311">
            <w:pPr>
              <w:jc w:val="center"/>
              <w:rPr>
                <w:sz w:val="18"/>
                <w:szCs w:val="18"/>
              </w:rPr>
            </w:pPr>
            <w:r w:rsidRPr="00654311">
              <w:rPr>
                <w:rFonts w:hint="eastAsia"/>
                <w:sz w:val="18"/>
                <w:szCs w:val="18"/>
              </w:rPr>
              <w:t>具　体　的　な　内　容</w:t>
            </w:r>
          </w:p>
        </w:tc>
      </w:tr>
      <w:tr w:rsidR="003C7706" w:rsidTr="006C0774">
        <w:tc>
          <w:tcPr>
            <w:tcW w:w="1696" w:type="dxa"/>
            <w:gridSpan w:val="4"/>
          </w:tcPr>
          <w:p w:rsidR="003C7706" w:rsidRPr="009D657A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針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寺町らしい町並みの雰囲気をつくり、守り、育てるように努力、工夫する。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 w:val="restart"/>
            <w:vAlign w:val="center"/>
          </w:tcPr>
          <w:p w:rsidR="003C7706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建</w:t>
            </w:r>
          </w:p>
          <w:p w:rsidR="003C7706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3C7706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D657A">
              <w:rPr>
                <w:rFonts w:hint="eastAsia"/>
                <w:sz w:val="18"/>
                <w:szCs w:val="18"/>
              </w:rPr>
              <w:t>築</w:t>
            </w:r>
          </w:p>
          <w:p w:rsidR="003C7706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3C7706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3C7706" w:rsidRPr="009D657A" w:rsidRDefault="003C7706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276" w:type="dxa"/>
            <w:gridSpan w:val="3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657A">
              <w:rPr>
                <w:rFonts w:hint="eastAsia"/>
                <w:sz w:val="18"/>
                <w:szCs w:val="18"/>
              </w:rPr>
              <w:t>模</w:t>
            </w:r>
          </w:p>
        </w:tc>
        <w:tc>
          <w:tcPr>
            <w:tcW w:w="5245" w:type="dxa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２階建てまでに努める。</w:t>
            </w: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657A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できるだけ軒を深くし、軒先と壁の線を近隣とそろえるように努める。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意</w:t>
            </w:r>
          </w:p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匠</w:t>
            </w: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体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道路から見える屋根、外壁、軒裏、出入り口、窓、設備等の形態、材料、色彩等は、寺町らしい伝統を感じさせるようにする。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屋</w:t>
            </w:r>
          </w:p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42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 xml:space="preserve">形態　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伝統的な和風のこう配屋根（切り妻、入り母屋、寄せ棟等）とする。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和瓦で、色は、灰色又は黒とする。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壁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しっくい壁風、土壁風</w:t>
            </w:r>
            <w:r w:rsidRPr="009D657A">
              <w:rPr>
                <w:rFonts w:hint="eastAsia"/>
                <w:sz w:val="18"/>
                <w:szCs w:val="18"/>
              </w:rPr>
              <w:t>、縦羽目板張</w:t>
            </w:r>
            <w:r>
              <w:rPr>
                <w:rFonts w:hint="eastAsia"/>
                <w:sz w:val="18"/>
                <w:szCs w:val="18"/>
              </w:rPr>
              <w:t>り</w:t>
            </w:r>
            <w:r w:rsidRPr="009D657A">
              <w:rPr>
                <w:rFonts w:hint="eastAsia"/>
                <w:sz w:val="18"/>
                <w:szCs w:val="18"/>
              </w:rPr>
              <w:t>風、下見板張り風等の和風の雰囲気のものとする。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裏</w:t>
            </w:r>
          </w:p>
        </w:tc>
        <w:tc>
          <w:tcPr>
            <w:tcW w:w="5245" w:type="dxa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しっくい塗り風等の和風のものとする。</w:t>
            </w: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窓</w:t>
            </w:r>
          </w:p>
        </w:tc>
        <w:tc>
          <w:tcPr>
            <w:tcW w:w="5245" w:type="dxa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格子付等の和風のものとする。</w:t>
            </w: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出入口</w:t>
            </w:r>
          </w:p>
        </w:tc>
        <w:tc>
          <w:tcPr>
            <w:tcW w:w="5245" w:type="dxa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格子戸、板戸等の和風のものとする。</w:t>
            </w: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道路に面した部分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軒又はひさしを設け、その形態・</w:t>
            </w:r>
            <w:r w:rsidRPr="009D657A">
              <w:rPr>
                <w:rFonts w:hint="eastAsia"/>
                <w:sz w:val="18"/>
                <w:szCs w:val="18"/>
              </w:rPr>
              <w:t>材料は、桟瓦風、銅板ぶき風とし、そのこう配や先端の高さをそろえる。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Default="003C7706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3C7706" w:rsidRDefault="003C7706" w:rsidP="003D6BD6">
            <w:pPr>
              <w:spacing w:line="300" w:lineRule="exact"/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道路に面した軒下部分</w:t>
            </w:r>
          </w:p>
        </w:tc>
        <w:tc>
          <w:tcPr>
            <w:tcW w:w="5245" w:type="dxa"/>
          </w:tcPr>
          <w:p w:rsidR="003C7706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玉石、砂利洗い出し、和風陶板、石畳等寺町らしい和風の舗装に努める。</w:t>
            </w:r>
          </w:p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アスファルト、コンクリートや洋風タイルばり等は避けるよう努める。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C7706" w:rsidTr="006C0774">
        <w:tc>
          <w:tcPr>
            <w:tcW w:w="420" w:type="dxa"/>
            <w:vMerge/>
          </w:tcPr>
          <w:p w:rsidR="003C7706" w:rsidRDefault="003C7706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3C7706" w:rsidRDefault="003C7706" w:rsidP="003D6BD6">
            <w:pPr>
              <w:spacing w:line="300" w:lineRule="exact"/>
            </w:pPr>
          </w:p>
        </w:tc>
        <w:tc>
          <w:tcPr>
            <w:tcW w:w="850" w:type="dxa"/>
            <w:gridSpan w:val="2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店舗の店先</w:t>
            </w:r>
          </w:p>
        </w:tc>
        <w:tc>
          <w:tcPr>
            <w:tcW w:w="5245" w:type="dxa"/>
          </w:tcPr>
          <w:p w:rsidR="003C7706" w:rsidRPr="009D657A" w:rsidRDefault="003C7706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ちょうちん、のれん、床ぎ等で伝統的雰囲気を醸し出すよう工夫する。</w:t>
            </w:r>
          </w:p>
        </w:tc>
        <w:tc>
          <w:tcPr>
            <w:tcW w:w="3686" w:type="dxa"/>
          </w:tcPr>
          <w:p w:rsidR="003C7706" w:rsidRPr="003D6BD6" w:rsidRDefault="003C7706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C0774" w:rsidTr="00633972">
        <w:tc>
          <w:tcPr>
            <w:tcW w:w="1696" w:type="dxa"/>
            <w:gridSpan w:val="4"/>
            <w:vMerge w:val="restart"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木竹の態様又は塀等（道路に面した部分）</w:t>
            </w:r>
          </w:p>
        </w:tc>
        <w:tc>
          <w:tcPr>
            <w:tcW w:w="5245" w:type="dxa"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軒下部分には、駒寄せ、大阪出格子等寺町らしいもの以外は設けず、開放的に工夫する。</w:t>
            </w:r>
          </w:p>
        </w:tc>
        <w:tc>
          <w:tcPr>
            <w:tcW w:w="3686" w:type="dxa"/>
          </w:tcPr>
          <w:p w:rsidR="006C0774" w:rsidRPr="003D6BD6" w:rsidRDefault="006C0774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C0774" w:rsidTr="00633972">
        <w:tc>
          <w:tcPr>
            <w:tcW w:w="1696" w:type="dxa"/>
            <w:gridSpan w:val="4"/>
            <w:vMerge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その他の部分では、塀の位置は建物外壁とそろえ、道路に面する部分に、伝統的景観にふさわしい植栽をするよう努める。</w:t>
            </w:r>
          </w:p>
        </w:tc>
        <w:tc>
          <w:tcPr>
            <w:tcW w:w="3686" w:type="dxa"/>
          </w:tcPr>
          <w:p w:rsidR="006C0774" w:rsidRPr="003D6BD6" w:rsidRDefault="006C0774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C0774" w:rsidTr="00633972">
        <w:tc>
          <w:tcPr>
            <w:tcW w:w="1696" w:type="dxa"/>
            <w:gridSpan w:val="4"/>
            <w:vMerge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C0774" w:rsidRPr="00F36695" w:rsidRDefault="006C0774" w:rsidP="006C0774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塀は、和風塀の雰囲気を持ったものに工夫する。</w:t>
            </w:r>
          </w:p>
          <w:p w:rsidR="006C0774" w:rsidRPr="006C0774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C0774" w:rsidRPr="003D6BD6" w:rsidRDefault="006C0774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C0774" w:rsidTr="00633972">
        <w:tc>
          <w:tcPr>
            <w:tcW w:w="1696" w:type="dxa"/>
            <w:gridSpan w:val="4"/>
            <w:vMerge w:val="restart"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看板、案内板等</w:t>
            </w:r>
          </w:p>
        </w:tc>
        <w:tc>
          <w:tcPr>
            <w:tcW w:w="5245" w:type="dxa"/>
          </w:tcPr>
          <w:p w:rsidR="006C0774" w:rsidRPr="00F36695" w:rsidRDefault="006C0774" w:rsidP="006C0774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大きさ、デザイン、色調、材質を工夫する。</w:t>
            </w:r>
          </w:p>
          <w:p w:rsidR="006C0774" w:rsidRPr="006C0774" w:rsidRDefault="006C0774" w:rsidP="006C0774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C0774" w:rsidRPr="003D6BD6" w:rsidRDefault="006C0774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C0774" w:rsidTr="00633972">
        <w:tc>
          <w:tcPr>
            <w:tcW w:w="1696" w:type="dxa"/>
            <w:gridSpan w:val="4"/>
            <w:vMerge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C0774" w:rsidRPr="00F36695" w:rsidRDefault="006C0774" w:rsidP="006C0774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軒下に設け、和風の雰囲気になるよう工夫する。</w:t>
            </w:r>
          </w:p>
          <w:p w:rsidR="006C0774" w:rsidRPr="006C0774" w:rsidRDefault="006C0774" w:rsidP="006C0774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C0774" w:rsidRPr="003D6BD6" w:rsidRDefault="006C0774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C0774" w:rsidTr="00633972">
        <w:tc>
          <w:tcPr>
            <w:tcW w:w="1696" w:type="dxa"/>
            <w:gridSpan w:val="4"/>
          </w:tcPr>
          <w:p w:rsidR="006C0774" w:rsidRPr="009D657A" w:rsidRDefault="006C0774" w:rsidP="003D6BD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工作物・建築設備等</w:t>
            </w:r>
          </w:p>
        </w:tc>
        <w:tc>
          <w:tcPr>
            <w:tcW w:w="5245" w:type="dxa"/>
          </w:tcPr>
          <w:p w:rsidR="006C0774" w:rsidRPr="00F36695" w:rsidRDefault="006C0774" w:rsidP="006C077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その他の工作物（アンテナ、物干し等）や建築設備（空調屋外機、消防設備、防火水槽、受水槽等）等は、道路から見えにくくする。見える場合は、その意匠、形態、材料、色彩等を寺町らしく工夫する。</w:t>
            </w:r>
          </w:p>
        </w:tc>
        <w:tc>
          <w:tcPr>
            <w:tcW w:w="3686" w:type="dxa"/>
          </w:tcPr>
          <w:p w:rsidR="006C0774" w:rsidRPr="003D6BD6" w:rsidRDefault="006C0774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3D6BD6" w:rsidRDefault="003D6BD6">
      <w:pPr>
        <w:rPr>
          <w:rFonts w:hint="eastAsia"/>
        </w:rPr>
      </w:pPr>
    </w:p>
    <w:sectPr w:rsidR="003D6BD6" w:rsidSect="006C0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8" w:rsidRDefault="00045F58" w:rsidP="002D2879">
      <w:r>
        <w:separator/>
      </w:r>
    </w:p>
  </w:endnote>
  <w:endnote w:type="continuationSeparator" w:id="0">
    <w:p w:rsidR="00045F58" w:rsidRDefault="00045F58" w:rsidP="002D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8" w:rsidRDefault="00045F58" w:rsidP="002D2879">
      <w:r>
        <w:separator/>
      </w:r>
    </w:p>
  </w:footnote>
  <w:footnote w:type="continuationSeparator" w:id="0">
    <w:p w:rsidR="00045F58" w:rsidRDefault="00045F58" w:rsidP="002D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F"/>
    <w:rsid w:val="00045F58"/>
    <w:rsid w:val="002D2879"/>
    <w:rsid w:val="00307DE3"/>
    <w:rsid w:val="003C7706"/>
    <w:rsid w:val="003D6BD6"/>
    <w:rsid w:val="00464431"/>
    <w:rsid w:val="00654311"/>
    <w:rsid w:val="006C0774"/>
    <w:rsid w:val="00761B2C"/>
    <w:rsid w:val="00783639"/>
    <w:rsid w:val="00810084"/>
    <w:rsid w:val="0089772D"/>
    <w:rsid w:val="009D657A"/>
    <w:rsid w:val="00D00A7F"/>
    <w:rsid w:val="00D25867"/>
    <w:rsid w:val="00EA4469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8A87B"/>
  <w15:chartTrackingRefBased/>
  <w15:docId w15:val="{ACAA7FAC-37C8-463A-8B01-0954A5C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879"/>
  </w:style>
  <w:style w:type="paragraph" w:styleId="a6">
    <w:name w:val="footer"/>
    <w:basedOn w:val="a"/>
    <w:link w:val="a7"/>
    <w:uiPriority w:val="99"/>
    <w:unhideWhenUsed/>
    <w:rsid w:val="002D2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dcterms:created xsi:type="dcterms:W3CDTF">2021-03-22T04:34:00Z</dcterms:created>
  <dcterms:modified xsi:type="dcterms:W3CDTF">2023-03-29T05:34:00Z</dcterms:modified>
</cp:coreProperties>
</file>