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074BD" w:rsidRPr="000A5D7C" w:rsidRDefault="00E14A6E" w:rsidP="00E729A9">
      <w:pPr>
        <w:spacing w:line="276" w:lineRule="auto"/>
        <w:jc w:val="center"/>
        <w:rPr>
          <w:rFonts w:ascii="ＭＳ ゴシック" w:eastAsia="ＭＳ ゴシック" w:hAnsi="ＭＳ ゴシック"/>
          <w:sz w:val="22"/>
        </w:rPr>
      </w:pPr>
      <w:r w:rsidRPr="00E14A6E">
        <w:rPr>
          <w:rFonts w:ascii="ＭＳ ゴシック" w:eastAsia="ＭＳ ゴシック" w:hAnsi="ＭＳ ゴシック"/>
          <w:noProof/>
          <w:sz w:val="22"/>
        </w:rPr>
        <mc:AlternateContent>
          <mc:Choice Requires="wps">
            <w:drawing>
              <wp:anchor distT="45720" distB="45720" distL="114300" distR="114300" simplePos="0" relativeHeight="251659264" behindDoc="0" locked="0" layoutInCell="1" allowOverlap="1">
                <wp:simplePos x="0" y="0"/>
                <wp:positionH relativeFrom="column">
                  <wp:posOffset>4777740</wp:posOffset>
                </wp:positionH>
                <wp:positionV relativeFrom="paragraph">
                  <wp:posOffset>-574675</wp:posOffset>
                </wp:positionV>
                <wp:extent cx="9810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rsidR="00E14A6E" w:rsidRDefault="00E14A6E" w:rsidP="00E14A6E">
                            <w:pPr>
                              <w:jc w:val="center"/>
                            </w:pPr>
                            <w:r>
                              <w:rPr>
                                <w:rFonts w:hint="eastAsia"/>
                              </w:rPr>
                              <w:t>資料２－</w:t>
                            </w:r>
                            <w: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6.2pt;margin-top:-45.25pt;width:77.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">
                <v:textbox style="mso-fit-shape-to-text:t">
                  <w:txbxContent>
                    <w:p w:rsidR="00E14A6E" w:rsidRDefault="00E14A6E" w:rsidP="00E14A6E">
                      <w:pPr>
                        <w:jc w:val="center"/>
                        <w:rPr>
                          <w:rFonts w:hint="eastAsia"/>
                        </w:rPr>
                      </w:pPr>
                      <w:r>
                        <w:rPr>
                          <w:rFonts w:hint="eastAsia"/>
                        </w:rPr>
                        <w:t>資料２－</w:t>
                      </w:r>
                      <w:r>
                        <w:t>１</w:t>
                      </w:r>
                    </w:p>
                  </w:txbxContent>
                </v:textbox>
              </v:shape>
            </w:pict>
          </mc:Fallback>
        </mc:AlternateContent>
      </w:r>
      <w:r w:rsidR="00B074BD" w:rsidRPr="000A5D7C">
        <w:rPr>
          <w:rFonts w:ascii="ＭＳ ゴシック" w:eastAsia="ＭＳ ゴシック" w:hAnsi="ＭＳ ゴシック" w:hint="eastAsia"/>
          <w:sz w:val="22"/>
        </w:rPr>
        <w:t>阪神・淡路大震災２５年</w:t>
      </w:r>
      <w:r w:rsidR="00734D92" w:rsidRPr="000A5D7C">
        <w:rPr>
          <w:rFonts w:ascii="ＭＳ ゴシック" w:eastAsia="ＭＳ ゴシック" w:hAnsi="ＭＳ ゴシック" w:hint="eastAsia"/>
          <w:sz w:val="22"/>
        </w:rPr>
        <w:t>事業</w:t>
      </w:r>
    </w:p>
    <w:p w:rsidR="00761B2C" w:rsidRPr="000A5D7C" w:rsidRDefault="00A2574B" w:rsidP="00E729A9">
      <w:pPr>
        <w:spacing w:line="276" w:lineRule="auto"/>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令和元年度「１．１７は忘れない」地域防災訓練実施計画</w:t>
      </w:r>
    </w:p>
    <w:p w:rsidR="00B074BD" w:rsidRPr="000A5D7C" w:rsidRDefault="00B074BD" w:rsidP="00E729A9">
      <w:pPr>
        <w:spacing w:line="276" w:lineRule="auto"/>
        <w:rPr>
          <w:sz w:val="22"/>
        </w:rPr>
      </w:pPr>
    </w:p>
    <w:p w:rsidR="00B074BD" w:rsidRPr="000A5D7C" w:rsidRDefault="00B074BD" w:rsidP="00E729A9">
      <w:pPr>
        <w:spacing w:line="276" w:lineRule="auto"/>
        <w:rPr>
          <w:rFonts w:ascii="ＭＳ ゴシック" w:eastAsia="ＭＳ ゴシック" w:hAnsi="ＭＳ ゴシック"/>
          <w:sz w:val="22"/>
        </w:rPr>
      </w:pPr>
      <w:r w:rsidRPr="000A5D7C">
        <w:rPr>
          <w:rFonts w:ascii="ＭＳ ゴシック" w:eastAsia="ＭＳ ゴシック" w:hAnsi="ＭＳ ゴシック" w:hint="eastAsia"/>
          <w:sz w:val="22"/>
        </w:rPr>
        <w:t>１　目　的</w:t>
      </w:r>
    </w:p>
    <w:p w:rsidR="00681D2A" w:rsidRPr="000A5D7C" w:rsidRDefault="000E7C40" w:rsidP="00E729A9">
      <w:pPr>
        <w:spacing w:line="276" w:lineRule="auto"/>
        <w:ind w:leftChars="100" w:left="210" w:firstLineChars="100" w:firstLine="220"/>
        <w:rPr>
          <w:sz w:val="22"/>
        </w:rPr>
      </w:pPr>
      <w:r w:rsidRPr="000A5D7C">
        <w:rPr>
          <w:rFonts w:hint="eastAsia"/>
          <w:sz w:val="22"/>
        </w:rPr>
        <w:t>この訓練は、</w:t>
      </w:r>
      <w:r w:rsidR="00B2369C" w:rsidRPr="000A5D7C">
        <w:rPr>
          <w:rFonts w:hint="eastAsia"/>
          <w:sz w:val="22"/>
        </w:rPr>
        <w:t>兵庫県が定める「ひょうご防災減災推進条例」（平成１７</w:t>
      </w:r>
      <w:r w:rsidR="00B2369C" w:rsidRPr="000A5D7C">
        <w:rPr>
          <w:sz w:val="22"/>
        </w:rPr>
        <w:t>年３月</w:t>
      </w:r>
      <w:r w:rsidR="00B2369C" w:rsidRPr="000A5D7C">
        <w:rPr>
          <w:rFonts w:hint="eastAsia"/>
          <w:sz w:val="22"/>
        </w:rPr>
        <w:t>２８</w:t>
      </w:r>
      <w:r w:rsidR="00B2369C" w:rsidRPr="000A5D7C">
        <w:rPr>
          <w:sz w:val="22"/>
        </w:rPr>
        <w:t>日条例第</w:t>
      </w:r>
      <w:r w:rsidR="00B2369C" w:rsidRPr="000A5D7C">
        <w:rPr>
          <w:rFonts w:hint="eastAsia"/>
          <w:sz w:val="22"/>
        </w:rPr>
        <w:t>４２</w:t>
      </w:r>
      <w:r w:rsidR="00B2369C" w:rsidRPr="000A5D7C">
        <w:rPr>
          <w:sz w:val="22"/>
        </w:rPr>
        <w:t>号</w:t>
      </w:r>
      <w:r w:rsidR="00B2369C" w:rsidRPr="000A5D7C">
        <w:rPr>
          <w:rFonts w:hint="eastAsia"/>
          <w:sz w:val="22"/>
        </w:rPr>
        <w:t>）に基づき、</w:t>
      </w:r>
      <w:r w:rsidR="00F0202A" w:rsidRPr="000A5D7C">
        <w:rPr>
          <w:rFonts w:hint="eastAsia"/>
          <w:sz w:val="22"/>
        </w:rPr>
        <w:t>減災社会の構築を目指して、</w:t>
      </w:r>
      <w:r w:rsidR="00B074BD" w:rsidRPr="000A5D7C">
        <w:rPr>
          <w:rFonts w:hint="eastAsia"/>
          <w:sz w:val="22"/>
        </w:rPr>
        <w:t>阪神・淡路大震災の経験と教訓を</w:t>
      </w:r>
      <w:r w:rsidR="00734D92" w:rsidRPr="000A5D7C">
        <w:rPr>
          <w:rFonts w:hint="eastAsia"/>
          <w:sz w:val="22"/>
        </w:rPr>
        <w:t>次世代へ</w:t>
      </w:r>
      <w:r w:rsidR="00B2369C" w:rsidRPr="000A5D7C">
        <w:rPr>
          <w:rFonts w:hint="eastAsia"/>
          <w:sz w:val="22"/>
        </w:rPr>
        <w:t>と</w:t>
      </w:r>
      <w:r w:rsidR="00B074BD" w:rsidRPr="000A5D7C">
        <w:rPr>
          <w:rFonts w:hint="eastAsia"/>
          <w:sz w:val="22"/>
        </w:rPr>
        <w:t>継承し、</w:t>
      </w:r>
      <w:r w:rsidR="00B2369C" w:rsidRPr="000A5D7C">
        <w:rPr>
          <w:rFonts w:hint="eastAsia"/>
          <w:sz w:val="22"/>
        </w:rPr>
        <w:t>次の大災害への備えや対策の充実を図るため、</w:t>
      </w:r>
      <w:r w:rsidR="00B2369C" w:rsidRPr="000A5D7C">
        <w:rPr>
          <w:rFonts w:cs="ＭＳ 明朝" w:hint="eastAsia"/>
          <w:kern w:val="0"/>
          <w:sz w:val="22"/>
          <w:lang w:val="ja-JP"/>
        </w:rPr>
        <w:t>地域で災害に対処するための能力</w:t>
      </w:r>
      <w:r w:rsidR="00677609" w:rsidRPr="000A5D7C">
        <w:rPr>
          <w:rFonts w:hint="eastAsia"/>
          <w:sz w:val="22"/>
        </w:rPr>
        <w:t>（以下「地域防災力」という。）</w:t>
      </w:r>
      <w:r w:rsidR="00B2369C" w:rsidRPr="000A5D7C">
        <w:rPr>
          <w:rFonts w:hint="eastAsia"/>
          <w:sz w:val="22"/>
        </w:rPr>
        <w:t>の</w:t>
      </w:r>
      <w:r w:rsidR="00B3749B" w:rsidRPr="000A5D7C">
        <w:rPr>
          <w:rFonts w:hint="eastAsia"/>
          <w:sz w:val="22"/>
        </w:rPr>
        <w:t>向上</w:t>
      </w:r>
      <w:r w:rsidR="00B2369C" w:rsidRPr="000A5D7C">
        <w:rPr>
          <w:rFonts w:hint="eastAsia"/>
          <w:sz w:val="22"/>
        </w:rPr>
        <w:t>に資することを目的とする。</w:t>
      </w:r>
    </w:p>
    <w:p w:rsidR="00B17E19" w:rsidRPr="000A5D7C" w:rsidRDefault="00B17E19" w:rsidP="00E729A9">
      <w:pPr>
        <w:spacing w:line="276" w:lineRule="auto"/>
        <w:rPr>
          <w:rFonts w:ascii="ＭＳ ゴシック" w:eastAsia="ＭＳ ゴシック" w:hAnsi="ＭＳ ゴシック"/>
          <w:sz w:val="22"/>
        </w:rPr>
      </w:pPr>
      <w:r w:rsidRPr="000A5D7C">
        <w:rPr>
          <w:rFonts w:ascii="ＭＳ ゴシック" w:eastAsia="ＭＳ ゴシック" w:hAnsi="ＭＳ ゴシック" w:hint="eastAsia"/>
          <w:sz w:val="22"/>
        </w:rPr>
        <w:t>２　実施日</w:t>
      </w:r>
    </w:p>
    <w:p w:rsidR="00B17E19" w:rsidRPr="000A5D7C" w:rsidRDefault="00B17E19" w:rsidP="00E729A9">
      <w:pPr>
        <w:spacing w:line="276" w:lineRule="auto"/>
        <w:ind w:firstLineChars="100" w:firstLine="220"/>
        <w:rPr>
          <w:sz w:val="22"/>
        </w:rPr>
      </w:pPr>
      <w:r w:rsidRPr="000A5D7C">
        <w:rPr>
          <w:rFonts w:hint="eastAsia"/>
          <w:sz w:val="22"/>
        </w:rPr>
        <w:t>⑴　メイン会場及び地区会場</w:t>
      </w:r>
    </w:p>
    <w:p w:rsidR="00B17E19" w:rsidRPr="000A5D7C" w:rsidRDefault="00B17E19" w:rsidP="00E729A9">
      <w:pPr>
        <w:spacing w:line="276" w:lineRule="auto"/>
        <w:ind w:firstLineChars="300" w:firstLine="660"/>
        <w:rPr>
          <w:sz w:val="22"/>
        </w:rPr>
      </w:pPr>
      <w:r w:rsidRPr="000A5D7C">
        <w:rPr>
          <w:rFonts w:hint="eastAsia"/>
          <w:sz w:val="22"/>
        </w:rPr>
        <w:t>令和２年１月１７日（金）１３時３０分から</w:t>
      </w:r>
    </w:p>
    <w:p w:rsidR="00B17E19" w:rsidRPr="000A5D7C" w:rsidRDefault="00207CA0" w:rsidP="00E729A9">
      <w:pPr>
        <w:spacing w:line="276" w:lineRule="auto"/>
        <w:ind w:firstLineChars="100" w:firstLine="220"/>
        <w:rPr>
          <w:sz w:val="22"/>
        </w:rPr>
      </w:pPr>
      <w:r w:rsidRPr="000A5D7C">
        <w:rPr>
          <w:rFonts w:hint="eastAsia"/>
          <w:sz w:val="22"/>
        </w:rPr>
        <w:t>⑵　その他</w:t>
      </w:r>
      <w:r w:rsidR="00B17E19" w:rsidRPr="000A5D7C">
        <w:rPr>
          <w:rFonts w:hint="eastAsia"/>
          <w:sz w:val="22"/>
        </w:rPr>
        <w:t>会場</w:t>
      </w:r>
    </w:p>
    <w:p w:rsidR="00B17E19" w:rsidRPr="000A5D7C" w:rsidRDefault="00B17E19" w:rsidP="00E729A9">
      <w:pPr>
        <w:spacing w:line="276" w:lineRule="auto"/>
        <w:ind w:firstLineChars="300" w:firstLine="660"/>
        <w:rPr>
          <w:sz w:val="22"/>
        </w:rPr>
      </w:pPr>
      <w:r w:rsidRPr="000A5D7C">
        <w:rPr>
          <w:rFonts w:hint="eastAsia"/>
          <w:sz w:val="22"/>
        </w:rPr>
        <w:t>令和２年の減災月間中（１月中）</w:t>
      </w:r>
    </w:p>
    <w:p w:rsidR="0075407A" w:rsidRPr="000A5D7C" w:rsidRDefault="00B17E19" w:rsidP="00E729A9">
      <w:pPr>
        <w:spacing w:line="276" w:lineRule="auto"/>
        <w:rPr>
          <w:rFonts w:ascii="ＭＳ ゴシック" w:eastAsia="ＭＳ ゴシック" w:hAnsi="ＭＳ ゴシック"/>
          <w:sz w:val="22"/>
        </w:rPr>
      </w:pPr>
      <w:r w:rsidRPr="000A5D7C">
        <w:rPr>
          <w:rFonts w:ascii="ＭＳ ゴシック" w:eastAsia="ＭＳ ゴシック" w:hAnsi="ＭＳ ゴシック" w:hint="eastAsia"/>
          <w:sz w:val="22"/>
        </w:rPr>
        <w:t>３</w:t>
      </w:r>
      <w:r w:rsidR="0075407A" w:rsidRPr="000A5D7C">
        <w:rPr>
          <w:rFonts w:ascii="ＭＳ ゴシック" w:eastAsia="ＭＳ ゴシック" w:hAnsi="ＭＳ ゴシック" w:hint="eastAsia"/>
          <w:sz w:val="22"/>
        </w:rPr>
        <w:t xml:space="preserve">　</w:t>
      </w:r>
      <w:r w:rsidR="00643248" w:rsidRPr="000A5D7C">
        <w:rPr>
          <w:rFonts w:ascii="ＭＳ ゴシック" w:eastAsia="ＭＳ ゴシック" w:hAnsi="ＭＳ ゴシック" w:hint="eastAsia"/>
          <w:sz w:val="22"/>
        </w:rPr>
        <w:t>訓練会場</w:t>
      </w:r>
    </w:p>
    <w:p w:rsidR="00643248" w:rsidRPr="000A5D7C" w:rsidRDefault="00643248" w:rsidP="00E729A9">
      <w:pPr>
        <w:spacing w:line="276" w:lineRule="auto"/>
        <w:ind w:firstLineChars="100" w:firstLine="220"/>
        <w:rPr>
          <w:sz w:val="22"/>
        </w:rPr>
      </w:pPr>
      <w:r w:rsidRPr="000A5D7C">
        <w:rPr>
          <w:rFonts w:hint="eastAsia"/>
          <w:sz w:val="22"/>
        </w:rPr>
        <w:t>⑴　メイン会場</w:t>
      </w:r>
    </w:p>
    <w:p w:rsidR="00643248" w:rsidRPr="000A5D7C" w:rsidRDefault="00643248" w:rsidP="00E729A9">
      <w:pPr>
        <w:spacing w:line="276" w:lineRule="auto"/>
        <w:ind w:firstLineChars="300" w:firstLine="660"/>
        <w:rPr>
          <w:sz w:val="22"/>
        </w:rPr>
      </w:pPr>
      <w:r w:rsidRPr="000A5D7C">
        <w:rPr>
          <w:rFonts w:hint="eastAsia"/>
          <w:sz w:val="22"/>
        </w:rPr>
        <w:t>園田地区　園田中学校（</w:t>
      </w:r>
      <w:r w:rsidR="003A4F9C" w:rsidRPr="000A5D7C">
        <w:rPr>
          <w:rFonts w:hint="eastAsia"/>
          <w:sz w:val="22"/>
        </w:rPr>
        <w:t>食満１丁目１番１号</w:t>
      </w:r>
      <w:r w:rsidRPr="000A5D7C">
        <w:rPr>
          <w:rFonts w:hint="eastAsia"/>
          <w:sz w:val="22"/>
        </w:rPr>
        <w:t>）</w:t>
      </w:r>
    </w:p>
    <w:p w:rsidR="00643248" w:rsidRPr="000A5D7C" w:rsidRDefault="00643248" w:rsidP="00E729A9">
      <w:pPr>
        <w:spacing w:line="276" w:lineRule="auto"/>
        <w:ind w:firstLineChars="100" w:firstLine="220"/>
        <w:rPr>
          <w:sz w:val="22"/>
        </w:rPr>
      </w:pPr>
      <w:r w:rsidRPr="000A5D7C">
        <w:rPr>
          <w:rFonts w:hint="eastAsia"/>
          <w:sz w:val="22"/>
        </w:rPr>
        <w:t>⑵　地区会場</w:t>
      </w:r>
    </w:p>
    <w:p w:rsidR="0075407A" w:rsidRPr="000A5D7C" w:rsidRDefault="0075407A" w:rsidP="00E729A9">
      <w:pPr>
        <w:spacing w:line="276" w:lineRule="auto"/>
        <w:ind w:firstLineChars="300" w:firstLine="660"/>
        <w:rPr>
          <w:sz w:val="22"/>
        </w:rPr>
      </w:pPr>
      <w:r w:rsidRPr="000A5D7C">
        <w:rPr>
          <w:rFonts w:hint="eastAsia"/>
          <w:sz w:val="22"/>
        </w:rPr>
        <w:t>中央地区　成良中学校（</w:t>
      </w:r>
      <w:r w:rsidR="003A4F9C" w:rsidRPr="000A5D7C">
        <w:rPr>
          <w:rFonts w:hint="eastAsia"/>
          <w:sz w:val="22"/>
        </w:rPr>
        <w:t>西長洲町２丁目３３番２２号</w:t>
      </w:r>
      <w:r w:rsidRPr="000A5D7C">
        <w:rPr>
          <w:rFonts w:hint="eastAsia"/>
          <w:sz w:val="22"/>
        </w:rPr>
        <w:t>）</w:t>
      </w:r>
    </w:p>
    <w:p w:rsidR="0075407A" w:rsidRPr="000A5D7C" w:rsidRDefault="0075407A" w:rsidP="00E729A9">
      <w:pPr>
        <w:spacing w:line="276" w:lineRule="auto"/>
        <w:ind w:firstLineChars="300" w:firstLine="660"/>
        <w:rPr>
          <w:sz w:val="22"/>
        </w:rPr>
      </w:pPr>
      <w:r w:rsidRPr="000A5D7C">
        <w:rPr>
          <w:rFonts w:hint="eastAsia"/>
          <w:sz w:val="22"/>
        </w:rPr>
        <w:t>小田地区　小田中学校（</w:t>
      </w:r>
      <w:r w:rsidR="003A4F9C" w:rsidRPr="000A5D7C">
        <w:rPr>
          <w:rFonts w:hint="eastAsia"/>
          <w:sz w:val="22"/>
        </w:rPr>
        <w:t>長洲中通１丁目１０番１号</w:t>
      </w:r>
      <w:r w:rsidRPr="000A5D7C">
        <w:rPr>
          <w:rFonts w:hint="eastAsia"/>
          <w:sz w:val="22"/>
        </w:rPr>
        <w:t>）</w:t>
      </w:r>
    </w:p>
    <w:p w:rsidR="0075407A" w:rsidRPr="000A5D7C" w:rsidRDefault="0075407A" w:rsidP="00E729A9">
      <w:pPr>
        <w:spacing w:line="276" w:lineRule="auto"/>
        <w:ind w:firstLineChars="300" w:firstLine="660"/>
        <w:rPr>
          <w:sz w:val="22"/>
        </w:rPr>
      </w:pPr>
      <w:r w:rsidRPr="000A5D7C">
        <w:rPr>
          <w:rFonts w:hint="eastAsia"/>
          <w:sz w:val="22"/>
        </w:rPr>
        <w:t>大庄地区　大庄中学校（</w:t>
      </w:r>
      <w:r w:rsidR="003A4F9C" w:rsidRPr="000A5D7C">
        <w:rPr>
          <w:rFonts w:hint="eastAsia"/>
          <w:sz w:val="22"/>
        </w:rPr>
        <w:t>菜切山町３７番地の１</w:t>
      </w:r>
      <w:r w:rsidRPr="000A5D7C">
        <w:rPr>
          <w:rFonts w:hint="eastAsia"/>
          <w:sz w:val="22"/>
        </w:rPr>
        <w:t>）</w:t>
      </w:r>
    </w:p>
    <w:p w:rsidR="0075407A" w:rsidRPr="000A5D7C" w:rsidRDefault="0075407A" w:rsidP="00E729A9">
      <w:pPr>
        <w:spacing w:line="276" w:lineRule="auto"/>
        <w:ind w:firstLineChars="300" w:firstLine="660"/>
        <w:rPr>
          <w:sz w:val="22"/>
        </w:rPr>
      </w:pPr>
      <w:r w:rsidRPr="000A5D7C">
        <w:rPr>
          <w:rFonts w:hint="eastAsia"/>
          <w:sz w:val="22"/>
        </w:rPr>
        <w:t>立花地区　立花中学校（</w:t>
      </w:r>
      <w:r w:rsidR="003A4F9C" w:rsidRPr="000A5D7C">
        <w:rPr>
          <w:rFonts w:hint="eastAsia"/>
          <w:sz w:val="22"/>
        </w:rPr>
        <w:t>上ノ島町</w:t>
      </w:r>
      <w:r w:rsidR="00CE5688" w:rsidRPr="000A5D7C">
        <w:rPr>
          <w:rFonts w:hint="eastAsia"/>
          <w:sz w:val="22"/>
        </w:rPr>
        <w:t>３丁目１番１号</w:t>
      </w:r>
      <w:r w:rsidRPr="000A5D7C">
        <w:rPr>
          <w:rFonts w:hint="eastAsia"/>
          <w:sz w:val="22"/>
        </w:rPr>
        <w:t>）</w:t>
      </w:r>
    </w:p>
    <w:p w:rsidR="0075407A" w:rsidRPr="000A5D7C" w:rsidRDefault="0075407A" w:rsidP="00E729A9">
      <w:pPr>
        <w:spacing w:line="276" w:lineRule="auto"/>
        <w:ind w:firstLineChars="300" w:firstLine="660"/>
        <w:rPr>
          <w:sz w:val="22"/>
        </w:rPr>
      </w:pPr>
      <w:r w:rsidRPr="000A5D7C">
        <w:rPr>
          <w:rFonts w:hint="eastAsia"/>
          <w:sz w:val="22"/>
        </w:rPr>
        <w:t>武庫地区　武庫中学校（</w:t>
      </w:r>
      <w:r w:rsidR="00CE5688" w:rsidRPr="000A5D7C">
        <w:rPr>
          <w:rFonts w:hint="eastAsia"/>
          <w:sz w:val="22"/>
        </w:rPr>
        <w:t>武庫元町２丁目２４番３０号</w:t>
      </w:r>
      <w:r w:rsidRPr="000A5D7C">
        <w:rPr>
          <w:rFonts w:hint="eastAsia"/>
          <w:sz w:val="22"/>
        </w:rPr>
        <w:t>）</w:t>
      </w:r>
    </w:p>
    <w:p w:rsidR="00643248" w:rsidRPr="000A5D7C" w:rsidRDefault="00643248" w:rsidP="00E729A9">
      <w:pPr>
        <w:spacing w:line="276" w:lineRule="auto"/>
        <w:ind w:firstLineChars="100" w:firstLine="220"/>
        <w:rPr>
          <w:sz w:val="22"/>
        </w:rPr>
      </w:pPr>
      <w:r w:rsidRPr="000A5D7C">
        <w:rPr>
          <w:rFonts w:hint="eastAsia"/>
          <w:sz w:val="22"/>
        </w:rPr>
        <w:t xml:space="preserve">⑶　</w:t>
      </w:r>
      <w:r w:rsidR="00CE5688" w:rsidRPr="000A5D7C">
        <w:rPr>
          <w:rFonts w:hint="eastAsia"/>
          <w:sz w:val="22"/>
        </w:rPr>
        <w:t>その他</w:t>
      </w:r>
      <w:r w:rsidR="00B17E19" w:rsidRPr="000A5D7C">
        <w:rPr>
          <w:rFonts w:hint="eastAsia"/>
          <w:sz w:val="22"/>
        </w:rPr>
        <w:t>会場</w:t>
      </w:r>
    </w:p>
    <w:p w:rsidR="00B17E19" w:rsidRPr="000A5D7C" w:rsidRDefault="00B17E19" w:rsidP="00E729A9">
      <w:pPr>
        <w:spacing w:line="276" w:lineRule="auto"/>
        <w:ind w:firstLineChars="300" w:firstLine="660"/>
        <w:rPr>
          <w:sz w:val="22"/>
        </w:rPr>
      </w:pPr>
      <w:r w:rsidRPr="000A5D7C">
        <w:rPr>
          <w:rFonts w:hint="eastAsia"/>
          <w:sz w:val="22"/>
        </w:rPr>
        <w:t>市立小学校、市立中学校（上記の中学校を除く）及び特別支援学校</w:t>
      </w:r>
    </w:p>
    <w:p w:rsidR="00B17E19" w:rsidRPr="000A5D7C" w:rsidRDefault="00B17E19" w:rsidP="00E729A9">
      <w:pPr>
        <w:spacing w:line="276" w:lineRule="auto"/>
        <w:rPr>
          <w:rFonts w:ascii="ＭＳ ゴシック" w:eastAsia="ＭＳ ゴシック" w:hAnsi="ＭＳ ゴシック"/>
          <w:sz w:val="22"/>
        </w:rPr>
      </w:pPr>
      <w:r w:rsidRPr="000A5D7C">
        <w:rPr>
          <w:rFonts w:ascii="ＭＳ ゴシック" w:eastAsia="ＭＳ ゴシック" w:hAnsi="ＭＳ ゴシック" w:hint="eastAsia"/>
          <w:sz w:val="22"/>
        </w:rPr>
        <w:t xml:space="preserve">４　</w:t>
      </w:r>
      <w:r w:rsidR="00184E91" w:rsidRPr="000A5D7C">
        <w:rPr>
          <w:rFonts w:ascii="ＭＳ ゴシック" w:eastAsia="ＭＳ ゴシック" w:hAnsi="ＭＳ ゴシック" w:hint="eastAsia"/>
          <w:sz w:val="22"/>
        </w:rPr>
        <w:t>主　催</w:t>
      </w:r>
    </w:p>
    <w:p w:rsidR="00B17E19" w:rsidRPr="000A5D7C" w:rsidRDefault="00A03119" w:rsidP="000A5D7C">
      <w:pPr>
        <w:spacing w:line="276" w:lineRule="auto"/>
        <w:ind w:firstLineChars="200" w:firstLine="440"/>
        <w:rPr>
          <w:sz w:val="22"/>
        </w:rPr>
      </w:pPr>
      <w:r w:rsidRPr="000A5D7C">
        <w:rPr>
          <w:rFonts w:hint="eastAsia"/>
          <w:sz w:val="22"/>
        </w:rPr>
        <w:t>尼崎市</w:t>
      </w:r>
      <w:r w:rsidR="000A5D7C" w:rsidRPr="000A5D7C">
        <w:rPr>
          <w:rFonts w:hint="eastAsia"/>
          <w:sz w:val="22"/>
        </w:rPr>
        <w:t>、</w:t>
      </w:r>
      <w:r w:rsidR="00B17E19" w:rsidRPr="000A5D7C">
        <w:rPr>
          <w:rFonts w:hint="eastAsia"/>
          <w:sz w:val="22"/>
        </w:rPr>
        <w:t>尼崎市教育委員会</w:t>
      </w:r>
    </w:p>
    <w:p w:rsidR="00B17E19" w:rsidRPr="000A5D7C" w:rsidRDefault="00B17E19" w:rsidP="00E729A9">
      <w:pPr>
        <w:spacing w:line="276" w:lineRule="auto"/>
        <w:rPr>
          <w:rFonts w:ascii="ＭＳ ゴシック" w:eastAsia="ＭＳ ゴシック" w:hAnsi="ＭＳ ゴシック"/>
          <w:sz w:val="22"/>
        </w:rPr>
      </w:pPr>
      <w:r w:rsidRPr="000A5D7C">
        <w:rPr>
          <w:rFonts w:ascii="ＭＳ ゴシック" w:eastAsia="ＭＳ ゴシック" w:hAnsi="ＭＳ ゴシック" w:hint="eastAsia"/>
          <w:sz w:val="22"/>
        </w:rPr>
        <w:t xml:space="preserve">５　</w:t>
      </w:r>
      <w:r w:rsidR="0091459D">
        <w:rPr>
          <w:rFonts w:ascii="ＭＳ ゴシック" w:eastAsia="ＭＳ ゴシック" w:hAnsi="ＭＳ ゴシック" w:hint="eastAsia"/>
          <w:sz w:val="22"/>
        </w:rPr>
        <w:t>参加協力団体</w:t>
      </w:r>
    </w:p>
    <w:p w:rsidR="00184E91" w:rsidRPr="000A5D7C" w:rsidRDefault="006257F2" w:rsidP="00E729A9">
      <w:pPr>
        <w:spacing w:line="276" w:lineRule="auto"/>
        <w:ind w:left="220" w:hangingChars="100" w:hanging="220"/>
        <w:rPr>
          <w:sz w:val="22"/>
        </w:rPr>
      </w:pPr>
      <w:r w:rsidRPr="000A5D7C">
        <w:rPr>
          <w:rFonts w:hint="eastAsia"/>
          <w:sz w:val="22"/>
        </w:rPr>
        <w:t xml:space="preserve">　　兵庫県</w:t>
      </w:r>
      <w:r w:rsidR="00060197" w:rsidRPr="000A5D7C">
        <w:rPr>
          <w:rFonts w:hint="eastAsia"/>
          <w:sz w:val="22"/>
        </w:rPr>
        <w:t>、兵庫県警察、</w:t>
      </w:r>
      <w:r w:rsidR="00A2574B">
        <w:rPr>
          <w:rFonts w:hint="eastAsia"/>
          <w:sz w:val="22"/>
        </w:rPr>
        <w:t>一般社団法人尼崎市医師会、</w:t>
      </w:r>
      <w:r w:rsidR="00060197" w:rsidRPr="000A5D7C">
        <w:rPr>
          <w:rFonts w:hint="eastAsia"/>
          <w:sz w:val="22"/>
        </w:rPr>
        <w:t>社会福祉法人尼崎市社会福祉協議会、尼崎市消防団、</w:t>
      </w:r>
      <w:r w:rsidR="00AC6438" w:rsidRPr="000A5D7C">
        <w:rPr>
          <w:rFonts w:hint="eastAsia"/>
          <w:sz w:val="22"/>
        </w:rPr>
        <w:t>NPO法人兵庫県防災士会、</w:t>
      </w:r>
      <w:r w:rsidR="00060197" w:rsidRPr="000A5D7C">
        <w:rPr>
          <w:rFonts w:hint="eastAsia"/>
          <w:sz w:val="22"/>
        </w:rPr>
        <w:t>幼稚園、小学校、中学校、福祉</w:t>
      </w:r>
      <w:r w:rsidR="00AC6438" w:rsidRPr="000A5D7C">
        <w:rPr>
          <w:rFonts w:hint="eastAsia"/>
          <w:sz w:val="22"/>
        </w:rPr>
        <w:t>事業所</w:t>
      </w:r>
      <w:r w:rsidR="00060197" w:rsidRPr="000A5D7C">
        <w:rPr>
          <w:rFonts w:hint="eastAsia"/>
          <w:sz w:val="22"/>
        </w:rPr>
        <w:t>、ボランティア団体</w:t>
      </w:r>
      <w:r w:rsidR="00384ADB" w:rsidRPr="000A5D7C">
        <w:rPr>
          <w:rFonts w:hint="eastAsia"/>
          <w:sz w:val="22"/>
        </w:rPr>
        <w:t>、災害時における応援協定締結先団体</w:t>
      </w:r>
      <w:r w:rsidR="0091459D">
        <w:rPr>
          <w:rFonts w:hint="eastAsia"/>
          <w:sz w:val="22"/>
        </w:rPr>
        <w:t xml:space="preserve">　他</w:t>
      </w:r>
    </w:p>
    <w:p w:rsidR="00184E91" w:rsidRPr="000A5D7C" w:rsidRDefault="00184E91" w:rsidP="00E729A9">
      <w:pPr>
        <w:spacing w:line="276" w:lineRule="auto"/>
        <w:rPr>
          <w:rFonts w:ascii="ＭＳ ゴシック" w:eastAsia="ＭＳ ゴシック" w:hAnsi="ＭＳ ゴシック"/>
          <w:sz w:val="22"/>
        </w:rPr>
      </w:pPr>
      <w:r w:rsidRPr="000A5D7C">
        <w:rPr>
          <w:rFonts w:ascii="ＭＳ ゴシック" w:eastAsia="ＭＳ ゴシック" w:hAnsi="ＭＳ ゴシック" w:hint="eastAsia"/>
          <w:sz w:val="22"/>
        </w:rPr>
        <w:lastRenderedPageBreak/>
        <w:t>６　訓練想定災害</w:t>
      </w:r>
    </w:p>
    <w:p w:rsidR="00184E91" w:rsidRPr="000A5D7C" w:rsidRDefault="00931E58" w:rsidP="00A03119">
      <w:pPr>
        <w:spacing w:line="276" w:lineRule="auto"/>
        <w:ind w:firstLineChars="200" w:firstLine="440"/>
        <w:rPr>
          <w:sz w:val="22"/>
        </w:rPr>
      </w:pPr>
      <w:r w:rsidRPr="000A5D7C">
        <w:rPr>
          <w:rFonts w:hint="eastAsia"/>
          <w:sz w:val="22"/>
        </w:rPr>
        <w:t>「</w:t>
      </w:r>
      <w:r w:rsidR="00184E91" w:rsidRPr="000A5D7C">
        <w:rPr>
          <w:rFonts w:hint="eastAsia"/>
          <w:sz w:val="22"/>
        </w:rPr>
        <w:t>上町断層帯地震</w:t>
      </w:r>
      <w:r w:rsidRPr="000A5D7C">
        <w:rPr>
          <w:rFonts w:hint="eastAsia"/>
          <w:sz w:val="22"/>
        </w:rPr>
        <w:t>」</w:t>
      </w:r>
    </w:p>
    <w:p w:rsidR="001A3192" w:rsidRPr="000A5D7C" w:rsidRDefault="00E1651F" w:rsidP="00A03119">
      <w:pPr>
        <w:spacing w:line="276" w:lineRule="auto"/>
        <w:ind w:leftChars="100" w:left="210" w:firstLineChars="100" w:firstLine="220"/>
        <w:rPr>
          <w:sz w:val="22"/>
        </w:rPr>
      </w:pPr>
      <w:r w:rsidRPr="000A5D7C">
        <w:rPr>
          <w:rFonts w:hint="eastAsia"/>
          <w:sz w:val="22"/>
        </w:rPr>
        <w:t>上町断層帯を震源とするマグニチュード7.5</w:t>
      </w:r>
      <w:r w:rsidR="00717A52" w:rsidRPr="000A5D7C">
        <w:rPr>
          <w:rFonts w:hint="eastAsia"/>
          <w:sz w:val="22"/>
        </w:rPr>
        <w:t>の</w:t>
      </w:r>
      <w:r w:rsidR="00CE5688" w:rsidRPr="000A5D7C">
        <w:rPr>
          <w:rFonts w:hint="eastAsia"/>
          <w:sz w:val="22"/>
        </w:rPr>
        <w:t>内陸型断層</w:t>
      </w:r>
      <w:r w:rsidR="00717A52" w:rsidRPr="000A5D7C">
        <w:rPr>
          <w:rFonts w:hint="eastAsia"/>
          <w:sz w:val="22"/>
        </w:rPr>
        <w:t>地震</w:t>
      </w:r>
      <w:r w:rsidRPr="000A5D7C">
        <w:rPr>
          <w:rFonts w:hint="eastAsia"/>
          <w:sz w:val="22"/>
        </w:rPr>
        <w:t>。尼崎市では震度7</w:t>
      </w:r>
      <w:r w:rsidR="00A96C54" w:rsidRPr="000A5D7C">
        <w:rPr>
          <w:rFonts w:hint="eastAsia"/>
          <w:sz w:val="22"/>
        </w:rPr>
        <w:t>を記録し、</w:t>
      </w:r>
      <w:r w:rsidR="00E92FFD" w:rsidRPr="000A5D7C">
        <w:rPr>
          <w:rFonts w:hint="eastAsia"/>
          <w:sz w:val="22"/>
        </w:rPr>
        <w:t>道路、橋梁、鉄道等の交通インフラ及び</w:t>
      </w:r>
      <w:r w:rsidR="00A96C54" w:rsidRPr="000A5D7C">
        <w:rPr>
          <w:rFonts w:hint="eastAsia"/>
          <w:sz w:val="22"/>
        </w:rPr>
        <w:t>電気、ガス、水道等のライフライン</w:t>
      </w:r>
      <w:r w:rsidR="00E92FFD" w:rsidRPr="000A5D7C">
        <w:rPr>
          <w:rFonts w:hint="eastAsia"/>
          <w:sz w:val="22"/>
        </w:rPr>
        <w:t>に</w:t>
      </w:r>
      <w:r w:rsidR="00A96C54" w:rsidRPr="000A5D7C">
        <w:rPr>
          <w:rFonts w:hint="eastAsia"/>
          <w:sz w:val="22"/>
        </w:rPr>
        <w:t>壊滅的な被害</w:t>
      </w:r>
      <w:r w:rsidRPr="000A5D7C">
        <w:rPr>
          <w:rFonts w:hint="eastAsia"/>
          <w:sz w:val="22"/>
        </w:rPr>
        <w:t>が生じる。</w:t>
      </w:r>
    </w:p>
    <w:p w:rsidR="001A3192" w:rsidRPr="000A5D7C" w:rsidRDefault="00E1651F" w:rsidP="00A03119">
      <w:pPr>
        <w:spacing w:line="276" w:lineRule="auto"/>
        <w:ind w:leftChars="100" w:left="210" w:firstLineChars="100" w:firstLine="220"/>
        <w:rPr>
          <w:sz w:val="22"/>
        </w:rPr>
      </w:pPr>
      <w:r w:rsidRPr="000A5D7C">
        <w:rPr>
          <w:rFonts w:hint="eastAsia"/>
          <w:sz w:val="22"/>
        </w:rPr>
        <w:t>市内の建物は、地震の揺れにより約61,000</w:t>
      </w:r>
      <w:r w:rsidR="001A3192" w:rsidRPr="000A5D7C">
        <w:rPr>
          <w:rFonts w:hint="eastAsia"/>
          <w:sz w:val="22"/>
        </w:rPr>
        <w:t>棟</w:t>
      </w:r>
      <w:r w:rsidRPr="000A5D7C">
        <w:rPr>
          <w:rFonts w:hint="eastAsia"/>
          <w:sz w:val="22"/>
        </w:rPr>
        <w:t>が全壊し</w:t>
      </w:r>
      <w:r w:rsidR="00BE60DC" w:rsidRPr="000A5D7C">
        <w:rPr>
          <w:rFonts w:hint="eastAsia"/>
          <w:sz w:val="22"/>
        </w:rPr>
        <w:t>、</w:t>
      </w:r>
      <w:r w:rsidRPr="000A5D7C">
        <w:rPr>
          <w:rFonts w:hint="eastAsia"/>
          <w:sz w:val="22"/>
        </w:rPr>
        <w:t>火災により約3,000棟が焼失。</w:t>
      </w:r>
      <w:r w:rsidR="00BE60DC" w:rsidRPr="000A5D7C">
        <w:rPr>
          <w:rFonts w:hint="eastAsia"/>
          <w:sz w:val="22"/>
        </w:rPr>
        <w:t>建物の倒壊による死傷者は</w:t>
      </w:r>
      <w:r w:rsidRPr="000A5D7C">
        <w:rPr>
          <w:rFonts w:hint="eastAsia"/>
          <w:sz w:val="22"/>
        </w:rPr>
        <w:t>約5,200</w:t>
      </w:r>
      <w:r w:rsidR="00BE60DC" w:rsidRPr="000A5D7C">
        <w:rPr>
          <w:rFonts w:hint="eastAsia"/>
          <w:sz w:val="22"/>
        </w:rPr>
        <w:t>人にのぼる。</w:t>
      </w:r>
    </w:p>
    <w:p w:rsidR="006257F2" w:rsidRPr="000A5D7C" w:rsidRDefault="001A3192" w:rsidP="001A3192">
      <w:pPr>
        <w:spacing w:line="276" w:lineRule="auto"/>
        <w:ind w:leftChars="100" w:left="210" w:firstLineChars="100" w:firstLine="220"/>
        <w:jc w:val="right"/>
        <w:rPr>
          <w:sz w:val="22"/>
        </w:rPr>
      </w:pPr>
      <w:r w:rsidRPr="000A5D7C">
        <w:rPr>
          <w:rFonts w:hint="eastAsia"/>
          <w:sz w:val="22"/>
        </w:rPr>
        <w:t>※　被害想定は、「兵庫県地震被害想定調査」の結果</w:t>
      </w:r>
      <w:r w:rsidR="00E1651F" w:rsidRPr="000A5D7C">
        <w:rPr>
          <w:rFonts w:hint="eastAsia"/>
          <w:sz w:val="22"/>
        </w:rPr>
        <w:t>（昼間12時）</w:t>
      </w:r>
      <w:r w:rsidRPr="000A5D7C">
        <w:rPr>
          <w:rFonts w:hint="eastAsia"/>
          <w:sz w:val="22"/>
        </w:rPr>
        <w:t>による。</w:t>
      </w:r>
    </w:p>
    <w:p w:rsidR="00717A52" w:rsidRPr="000A5D7C" w:rsidRDefault="00717A52" w:rsidP="00717A52">
      <w:pPr>
        <w:spacing w:line="276" w:lineRule="auto"/>
        <w:rPr>
          <w:rFonts w:ascii="ＭＳ ゴシック" w:eastAsia="ＭＳ ゴシック" w:hAnsi="ＭＳ ゴシック"/>
          <w:sz w:val="22"/>
        </w:rPr>
      </w:pPr>
      <w:r w:rsidRPr="000A5D7C">
        <w:rPr>
          <w:rFonts w:ascii="ＭＳ ゴシック" w:eastAsia="ＭＳ ゴシック" w:hAnsi="ＭＳ ゴシック" w:hint="eastAsia"/>
          <w:sz w:val="22"/>
        </w:rPr>
        <w:t>７　訓練概要</w:t>
      </w:r>
    </w:p>
    <w:p w:rsidR="009C076C" w:rsidRPr="000A5D7C" w:rsidRDefault="009C076C" w:rsidP="009C076C">
      <w:pPr>
        <w:spacing w:line="276" w:lineRule="auto"/>
        <w:ind w:firstLineChars="100" w:firstLine="220"/>
        <w:rPr>
          <w:sz w:val="22"/>
        </w:rPr>
      </w:pPr>
      <w:r w:rsidRPr="000A5D7C">
        <w:rPr>
          <w:rFonts w:hint="eastAsia"/>
          <w:sz w:val="22"/>
        </w:rPr>
        <w:t>⑴　メイン会場・地区会場で行う訓練</w:t>
      </w:r>
    </w:p>
    <w:p w:rsidR="003A4F9C" w:rsidRPr="000A5D7C" w:rsidRDefault="003A4F9C" w:rsidP="009C076C">
      <w:pPr>
        <w:spacing w:line="276" w:lineRule="auto"/>
        <w:ind w:left="440" w:hangingChars="200" w:hanging="440"/>
        <w:rPr>
          <w:sz w:val="22"/>
        </w:rPr>
      </w:pPr>
      <w:r w:rsidRPr="000A5D7C">
        <w:rPr>
          <w:rFonts w:hint="eastAsia"/>
          <w:sz w:val="22"/>
        </w:rPr>
        <w:t xml:space="preserve">　　</w:t>
      </w:r>
      <w:r w:rsidR="009C076C" w:rsidRPr="000A5D7C">
        <w:rPr>
          <w:rFonts w:hint="eastAsia"/>
          <w:sz w:val="22"/>
        </w:rPr>
        <w:t xml:space="preserve">　</w:t>
      </w:r>
      <w:r w:rsidR="00931E58" w:rsidRPr="000A5D7C">
        <w:rPr>
          <w:rFonts w:hint="eastAsia"/>
          <w:sz w:val="22"/>
        </w:rPr>
        <w:t>地震発生</w:t>
      </w:r>
      <w:r w:rsidRPr="000A5D7C">
        <w:rPr>
          <w:rFonts w:hint="eastAsia"/>
          <w:sz w:val="22"/>
        </w:rPr>
        <w:t>時における時系列を次の２段階（フェーズ）に分け、それぞれの局面に必要な対応等に</w:t>
      </w:r>
      <w:r w:rsidR="00931E58" w:rsidRPr="000A5D7C">
        <w:rPr>
          <w:rFonts w:hint="eastAsia"/>
          <w:sz w:val="22"/>
        </w:rPr>
        <w:t>関する</w:t>
      </w:r>
      <w:r w:rsidRPr="000A5D7C">
        <w:rPr>
          <w:rFonts w:hint="eastAsia"/>
          <w:sz w:val="22"/>
        </w:rPr>
        <w:t>訓練を実施する。</w:t>
      </w:r>
    </w:p>
    <w:p w:rsidR="000A5D7C" w:rsidRPr="000A5D7C" w:rsidRDefault="003A4F9C" w:rsidP="000A5D7C">
      <w:pPr>
        <w:spacing w:line="276" w:lineRule="auto"/>
        <w:ind w:firstLineChars="200" w:firstLine="440"/>
        <w:rPr>
          <w:sz w:val="22"/>
          <w:u w:val="single"/>
        </w:rPr>
      </w:pPr>
      <w:r w:rsidRPr="000A5D7C">
        <w:rPr>
          <w:rFonts w:hint="eastAsia"/>
          <w:sz w:val="22"/>
          <w:u w:val="single"/>
        </w:rPr>
        <w:t>第１</w:t>
      </w:r>
      <w:r w:rsidR="00717A52" w:rsidRPr="000A5D7C">
        <w:rPr>
          <w:rFonts w:hint="eastAsia"/>
          <w:sz w:val="22"/>
          <w:u w:val="single"/>
        </w:rPr>
        <w:t>フェーズ</w:t>
      </w:r>
    </w:p>
    <w:p w:rsidR="00717A52" w:rsidRPr="000A5D7C" w:rsidRDefault="001A3192" w:rsidP="000A5D7C">
      <w:pPr>
        <w:spacing w:line="276" w:lineRule="auto"/>
        <w:ind w:leftChars="200" w:left="420" w:firstLineChars="100" w:firstLine="220"/>
        <w:rPr>
          <w:sz w:val="22"/>
        </w:rPr>
      </w:pPr>
      <w:r w:rsidRPr="000A5D7C">
        <w:rPr>
          <w:rFonts w:hint="eastAsia"/>
          <w:sz w:val="22"/>
        </w:rPr>
        <w:t>地震発生直前から１時間まで</w:t>
      </w:r>
      <w:r w:rsidR="00717A52" w:rsidRPr="000A5D7C">
        <w:rPr>
          <w:rFonts w:hint="eastAsia"/>
          <w:sz w:val="22"/>
        </w:rPr>
        <w:t>を想定</w:t>
      </w:r>
      <w:r w:rsidRPr="000A5D7C">
        <w:rPr>
          <w:rFonts w:hint="eastAsia"/>
          <w:sz w:val="22"/>
        </w:rPr>
        <w:t>し、</w:t>
      </w:r>
      <w:r w:rsidR="00677609" w:rsidRPr="000A5D7C">
        <w:rPr>
          <w:rFonts w:hint="eastAsia"/>
          <w:sz w:val="22"/>
        </w:rPr>
        <w:t>主として、危険回避行動（シェイクアウト）や避難行動、安否確認</w:t>
      </w:r>
      <w:r w:rsidR="00431625" w:rsidRPr="000A5D7C">
        <w:rPr>
          <w:rFonts w:hint="eastAsia"/>
          <w:sz w:val="22"/>
        </w:rPr>
        <w:t>、避難所開設</w:t>
      </w:r>
      <w:r w:rsidR="00677609" w:rsidRPr="000A5D7C">
        <w:rPr>
          <w:rFonts w:hint="eastAsia"/>
          <w:sz w:val="22"/>
        </w:rPr>
        <w:t>等に関する訓練を実施する</w:t>
      </w:r>
      <w:r w:rsidR="00931E58" w:rsidRPr="000A5D7C">
        <w:rPr>
          <w:rFonts w:hint="eastAsia"/>
          <w:sz w:val="22"/>
        </w:rPr>
        <w:t>。</w:t>
      </w:r>
    </w:p>
    <w:p w:rsidR="001A3192" w:rsidRPr="000A5D7C" w:rsidRDefault="003A4F9C" w:rsidP="009C076C">
      <w:pPr>
        <w:spacing w:line="276" w:lineRule="auto"/>
        <w:ind w:firstLineChars="200" w:firstLine="440"/>
        <w:rPr>
          <w:sz w:val="22"/>
          <w:u w:val="single"/>
        </w:rPr>
      </w:pPr>
      <w:r w:rsidRPr="000A5D7C">
        <w:rPr>
          <w:rFonts w:hint="eastAsia"/>
          <w:sz w:val="22"/>
          <w:u w:val="single"/>
        </w:rPr>
        <w:t>第２</w:t>
      </w:r>
      <w:r w:rsidR="00717A52" w:rsidRPr="000A5D7C">
        <w:rPr>
          <w:rFonts w:hint="eastAsia"/>
          <w:sz w:val="22"/>
          <w:u w:val="single"/>
        </w:rPr>
        <w:t>フェーズ</w:t>
      </w:r>
    </w:p>
    <w:p w:rsidR="00931E58" w:rsidRPr="000A5D7C" w:rsidRDefault="00717A52" w:rsidP="000A5D7C">
      <w:pPr>
        <w:spacing w:line="276" w:lineRule="auto"/>
        <w:ind w:leftChars="200" w:left="420" w:firstLineChars="100" w:firstLine="220"/>
        <w:rPr>
          <w:sz w:val="22"/>
        </w:rPr>
      </w:pPr>
      <w:r w:rsidRPr="000A5D7C">
        <w:rPr>
          <w:rFonts w:hint="eastAsia"/>
          <w:sz w:val="22"/>
        </w:rPr>
        <w:t>地震の発生から</w:t>
      </w:r>
      <w:r w:rsidR="001A3192" w:rsidRPr="000A5D7C">
        <w:rPr>
          <w:rFonts w:hint="eastAsia"/>
          <w:sz w:val="22"/>
        </w:rPr>
        <w:t>２４時間後の避難所</w:t>
      </w:r>
      <w:r w:rsidRPr="000A5D7C">
        <w:rPr>
          <w:rFonts w:hint="eastAsia"/>
          <w:sz w:val="22"/>
        </w:rPr>
        <w:t>を想定</w:t>
      </w:r>
      <w:r w:rsidR="001A3192" w:rsidRPr="000A5D7C">
        <w:rPr>
          <w:rFonts w:hint="eastAsia"/>
          <w:sz w:val="22"/>
        </w:rPr>
        <w:t>し、</w:t>
      </w:r>
      <w:r w:rsidR="00677609" w:rsidRPr="000A5D7C">
        <w:rPr>
          <w:rFonts w:hint="eastAsia"/>
          <w:sz w:val="22"/>
        </w:rPr>
        <w:t>主として、</w:t>
      </w:r>
      <w:r w:rsidR="00431625" w:rsidRPr="000A5D7C">
        <w:rPr>
          <w:rFonts w:hint="eastAsia"/>
          <w:sz w:val="22"/>
        </w:rPr>
        <w:t>避難所の運営</w:t>
      </w:r>
      <w:r w:rsidR="00931E58" w:rsidRPr="000A5D7C">
        <w:rPr>
          <w:rFonts w:hint="eastAsia"/>
          <w:sz w:val="22"/>
        </w:rPr>
        <w:t>に関する訓練を実施する。</w:t>
      </w:r>
    </w:p>
    <w:p w:rsidR="009C076C" w:rsidRPr="000A5D7C" w:rsidRDefault="009C076C" w:rsidP="009C076C">
      <w:pPr>
        <w:spacing w:line="276" w:lineRule="auto"/>
        <w:rPr>
          <w:sz w:val="22"/>
        </w:rPr>
      </w:pPr>
      <w:r w:rsidRPr="000A5D7C">
        <w:rPr>
          <w:rFonts w:hint="eastAsia"/>
          <w:sz w:val="22"/>
        </w:rPr>
        <w:t xml:space="preserve">　⑵　その他会場で行う訓練</w:t>
      </w:r>
    </w:p>
    <w:p w:rsidR="009C076C" w:rsidRPr="000A5D7C" w:rsidRDefault="006A787E" w:rsidP="009C076C">
      <w:pPr>
        <w:spacing w:line="276" w:lineRule="auto"/>
        <w:ind w:leftChars="200" w:left="420" w:firstLineChars="100" w:firstLine="220"/>
        <w:rPr>
          <w:sz w:val="22"/>
        </w:rPr>
      </w:pPr>
      <w:r w:rsidRPr="000A5D7C">
        <w:rPr>
          <w:rFonts w:hint="eastAsia"/>
          <w:sz w:val="22"/>
        </w:rPr>
        <w:t>各学校</w:t>
      </w:r>
      <w:r w:rsidR="00496188" w:rsidRPr="000A5D7C">
        <w:rPr>
          <w:rFonts w:hint="eastAsia"/>
          <w:sz w:val="22"/>
        </w:rPr>
        <w:t>において作成された</w:t>
      </w:r>
      <w:r w:rsidR="009C076C" w:rsidRPr="000A5D7C">
        <w:rPr>
          <w:rFonts w:hint="eastAsia"/>
          <w:sz w:val="22"/>
        </w:rPr>
        <w:t>「災害対応マニュアル」、「避難所運営マニュアル」及び「避難所運営組織マニュアル」</w:t>
      </w:r>
      <w:r w:rsidRPr="000A5D7C">
        <w:rPr>
          <w:rFonts w:hint="eastAsia"/>
          <w:sz w:val="22"/>
        </w:rPr>
        <w:t>の内容</w:t>
      </w:r>
      <w:r w:rsidR="00496188" w:rsidRPr="000A5D7C">
        <w:rPr>
          <w:rFonts w:hint="eastAsia"/>
          <w:sz w:val="22"/>
        </w:rPr>
        <w:t>を</w:t>
      </w:r>
      <w:r w:rsidRPr="000A5D7C">
        <w:rPr>
          <w:rFonts w:hint="eastAsia"/>
          <w:sz w:val="22"/>
        </w:rPr>
        <w:t>確認</w:t>
      </w:r>
      <w:r w:rsidR="00496188" w:rsidRPr="000A5D7C">
        <w:rPr>
          <w:rFonts w:hint="eastAsia"/>
          <w:sz w:val="22"/>
        </w:rPr>
        <w:t>する特色ある訓練を実施する。</w:t>
      </w:r>
    </w:p>
    <w:p w:rsidR="00496188" w:rsidRDefault="00496188" w:rsidP="00496188">
      <w:pPr>
        <w:spacing w:line="276" w:lineRule="auto"/>
        <w:rPr>
          <w:rFonts w:ascii="ＭＳ ゴシック" w:eastAsia="ＭＳ ゴシック" w:hAnsi="ＭＳ ゴシック"/>
          <w:sz w:val="22"/>
        </w:rPr>
      </w:pPr>
      <w:r w:rsidRPr="000A5D7C">
        <w:rPr>
          <w:rFonts w:ascii="ＭＳ ゴシック" w:eastAsia="ＭＳ ゴシック" w:hAnsi="ＭＳ ゴシック" w:hint="eastAsia"/>
          <w:sz w:val="22"/>
        </w:rPr>
        <w:t>８　その他</w:t>
      </w:r>
    </w:p>
    <w:p w:rsidR="007D79D3" w:rsidRPr="007D79D3" w:rsidRDefault="007D79D3" w:rsidP="007D79D3">
      <w:pPr>
        <w:spacing w:line="276" w:lineRule="auto"/>
        <w:ind w:left="440" w:hangingChars="200" w:hanging="440"/>
        <w:rPr>
          <w:sz w:val="22"/>
        </w:rPr>
      </w:pPr>
      <w:r w:rsidRPr="007D79D3">
        <w:rPr>
          <w:rFonts w:hint="eastAsia"/>
          <w:sz w:val="22"/>
        </w:rPr>
        <w:t xml:space="preserve">　⑴　この訓練では、市災害対策本部各部から収集した情報をリアルタイムで一元集約する「災害情報システム」を活用する。</w:t>
      </w:r>
    </w:p>
    <w:p w:rsidR="006A787E" w:rsidRPr="007D79D3" w:rsidRDefault="007D79D3" w:rsidP="007D79D3">
      <w:pPr>
        <w:spacing w:line="276" w:lineRule="auto"/>
        <w:ind w:left="440" w:hangingChars="200" w:hanging="440"/>
        <w:rPr>
          <w:sz w:val="22"/>
        </w:rPr>
      </w:pPr>
      <w:r w:rsidRPr="007D79D3">
        <w:rPr>
          <w:rFonts w:hint="eastAsia"/>
          <w:sz w:val="22"/>
        </w:rPr>
        <w:t xml:space="preserve">　⑵　</w:t>
      </w:r>
      <w:r w:rsidR="006A787E" w:rsidRPr="007D79D3">
        <w:rPr>
          <w:rFonts w:hint="eastAsia"/>
          <w:sz w:val="22"/>
        </w:rPr>
        <w:t>この実施計画によるほか、訓練の実施に必要な事項は</w:t>
      </w:r>
      <w:r w:rsidR="00207CA0" w:rsidRPr="007D79D3">
        <w:rPr>
          <w:rFonts w:hint="eastAsia"/>
          <w:sz w:val="22"/>
        </w:rPr>
        <w:t>、別途協議のうえ決定する。</w:t>
      </w:r>
    </w:p>
    <w:p w:rsidR="00207CA0" w:rsidRPr="007D79D3" w:rsidRDefault="00207CA0" w:rsidP="00207CA0">
      <w:pPr>
        <w:wordWrap w:val="0"/>
        <w:spacing w:line="276" w:lineRule="auto"/>
        <w:jc w:val="right"/>
        <w:rPr>
          <w:sz w:val="22"/>
        </w:rPr>
      </w:pPr>
      <w:r w:rsidRPr="007D79D3">
        <w:rPr>
          <w:rFonts w:hint="eastAsia"/>
          <w:sz w:val="22"/>
        </w:rPr>
        <w:t xml:space="preserve">以　上　　</w:t>
      </w:r>
    </w:p>
    <w:sectPr w:rsidR="00207CA0" w:rsidRPr="007D79D3" w:rsidSect="000A5D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E89" w:rsidRDefault="00175E89" w:rsidP="000E7C40">
      <w:r>
        <w:separator/>
      </w:r>
    </w:p>
  </w:endnote>
  <w:endnote w:type="continuationSeparator" w:id="0">
    <w:p w:rsidR="00175E89" w:rsidRDefault="00175E89" w:rsidP="000E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E89" w:rsidRDefault="00175E89" w:rsidP="000E7C40">
      <w:r>
        <w:separator/>
      </w:r>
    </w:p>
  </w:footnote>
  <w:footnote w:type="continuationSeparator" w:id="0">
    <w:p w:rsidR="00175E89" w:rsidRDefault="00175E89" w:rsidP="000E7C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679"/>
    <w:rsid w:val="00060197"/>
    <w:rsid w:val="000A5D7C"/>
    <w:rsid w:val="000E7C40"/>
    <w:rsid w:val="000F4669"/>
    <w:rsid w:val="00103F13"/>
    <w:rsid w:val="00175E89"/>
    <w:rsid w:val="00184E91"/>
    <w:rsid w:val="001A3192"/>
    <w:rsid w:val="001C3679"/>
    <w:rsid w:val="00207CA0"/>
    <w:rsid w:val="00250C10"/>
    <w:rsid w:val="0033352B"/>
    <w:rsid w:val="00384ADB"/>
    <w:rsid w:val="003A4940"/>
    <w:rsid w:val="003A4F9C"/>
    <w:rsid w:val="00431625"/>
    <w:rsid w:val="00433F18"/>
    <w:rsid w:val="00496188"/>
    <w:rsid w:val="005E6270"/>
    <w:rsid w:val="006106C6"/>
    <w:rsid w:val="006257F2"/>
    <w:rsid w:val="00643248"/>
    <w:rsid w:val="00677609"/>
    <w:rsid w:val="00681D2A"/>
    <w:rsid w:val="006A787E"/>
    <w:rsid w:val="0071792D"/>
    <w:rsid w:val="00717A52"/>
    <w:rsid w:val="00734D92"/>
    <w:rsid w:val="0075407A"/>
    <w:rsid w:val="00761B2C"/>
    <w:rsid w:val="0078549A"/>
    <w:rsid w:val="007D79D3"/>
    <w:rsid w:val="00844AD4"/>
    <w:rsid w:val="00886997"/>
    <w:rsid w:val="008D5BB4"/>
    <w:rsid w:val="0091459D"/>
    <w:rsid w:val="00931E58"/>
    <w:rsid w:val="009C076C"/>
    <w:rsid w:val="009F24AA"/>
    <w:rsid w:val="009F4DD6"/>
    <w:rsid w:val="00A03119"/>
    <w:rsid w:val="00A2574B"/>
    <w:rsid w:val="00A65CC5"/>
    <w:rsid w:val="00A96C54"/>
    <w:rsid w:val="00AC6438"/>
    <w:rsid w:val="00AE5FA4"/>
    <w:rsid w:val="00B074BD"/>
    <w:rsid w:val="00B17E19"/>
    <w:rsid w:val="00B2369C"/>
    <w:rsid w:val="00B3749B"/>
    <w:rsid w:val="00B43ED7"/>
    <w:rsid w:val="00BE60DC"/>
    <w:rsid w:val="00BE6C9C"/>
    <w:rsid w:val="00C12E75"/>
    <w:rsid w:val="00CE5688"/>
    <w:rsid w:val="00D37A5D"/>
    <w:rsid w:val="00DD4928"/>
    <w:rsid w:val="00DF5209"/>
    <w:rsid w:val="00E14A6E"/>
    <w:rsid w:val="00E1651F"/>
    <w:rsid w:val="00E5412E"/>
    <w:rsid w:val="00E729A9"/>
    <w:rsid w:val="00E92FFD"/>
    <w:rsid w:val="00F0202A"/>
    <w:rsid w:val="00FC7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1D210705-570F-4FF7-B8DB-7DAF2B2F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C40"/>
    <w:pPr>
      <w:tabs>
        <w:tab w:val="center" w:pos="4252"/>
        <w:tab w:val="right" w:pos="8504"/>
      </w:tabs>
      <w:snapToGrid w:val="0"/>
    </w:pPr>
  </w:style>
  <w:style w:type="character" w:customStyle="1" w:styleId="a4">
    <w:name w:val="ヘッダー (文字)"/>
    <w:basedOn w:val="a0"/>
    <w:link w:val="a3"/>
    <w:uiPriority w:val="99"/>
    <w:rsid w:val="000E7C40"/>
  </w:style>
  <w:style w:type="paragraph" w:styleId="a5">
    <w:name w:val="footer"/>
    <w:basedOn w:val="a"/>
    <w:link w:val="a6"/>
    <w:uiPriority w:val="99"/>
    <w:unhideWhenUsed/>
    <w:rsid w:val="000E7C40"/>
    <w:pPr>
      <w:tabs>
        <w:tab w:val="center" w:pos="4252"/>
        <w:tab w:val="right" w:pos="8504"/>
      </w:tabs>
      <w:snapToGrid w:val="0"/>
    </w:pPr>
  </w:style>
  <w:style w:type="character" w:customStyle="1" w:styleId="a6">
    <w:name w:val="フッター (文字)"/>
    <w:basedOn w:val="a0"/>
    <w:link w:val="a5"/>
    <w:uiPriority w:val="99"/>
    <w:rsid w:val="000E7C40"/>
  </w:style>
  <w:style w:type="paragraph" w:styleId="a7">
    <w:name w:val="Balloon Text"/>
    <w:basedOn w:val="a"/>
    <w:link w:val="a8"/>
    <w:uiPriority w:val="99"/>
    <w:semiHidden/>
    <w:unhideWhenUsed/>
    <w:rsid w:val="00207C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7CA0"/>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433F18"/>
  </w:style>
  <w:style w:type="character" w:customStyle="1" w:styleId="aa">
    <w:name w:val="日付 (文字)"/>
    <w:basedOn w:val="a0"/>
    <w:link w:val="a9"/>
    <w:uiPriority w:val="99"/>
    <w:semiHidden/>
    <w:rsid w:val="00433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2019-12-23T04:52:00Z</cp:lastPrinted>
  <dcterms:created xsi:type="dcterms:W3CDTF">2021-03-19T07:20:00Z</dcterms:created>
  <dcterms:modified xsi:type="dcterms:W3CDTF">2021-03-19T07:20:00Z</dcterms:modified>
</cp:coreProperties>
</file>